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中国1:200万沙漠分布图(1974年)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Map of Desert Distribution in 1:2,000,000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10.12072/ncdc.Westdc.db0031.2021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沙漠化是我国北方干旱、半干旱及部分半湿润地区由于人地关系不相协调所造成的以风沙活动为主要标志的土地退化。 数据源：中国冰川冻土沙漠研究所编绘，中国科学院地理研究所协作，根据七十年代航片，加上实地调研，绘制的1：200万沙漠图，图中中国国界是根据地图出版社一九七一年出版的1:400万《中华人民共和国地图》地图绘制。 一、数据集内容 1、Desert_Ch_2009(沙漠分布) 2、Dune_hight_Ch_200(沙丘高度) 3、Gobi_Ch_200(戈壁) 4、Wind_eroded_land_Ch_200(风蚀地数据) 二、沙漠化属性表字段如下： （1）Semifixed（半固定沙丘）：缓起伏沙地（2-1）、灌丛沙丘（2-2）、抛物线状沙丘（2-3）、梁窝状沙丘（2-4）、沙垄及树枝状沙垄（2-5）、蜂窝状沙丘（2-6）、蜂窝状沙垄（2-7）、复合型沙垄（2-8） （2）Fixation(固定沙丘）：平沙地（3-1）、草原丛沙堆（3-2）、沙垄（3-3）、蜂窝状沙丘（3-4） （3）Migratory（流动沙丘）：新月形沙丘及沙丘链（1-1）、新月形沙垄及沙垄（1-2）、格状沙丘及格状沙丘链（1-3）、鱼鳞状沙丘（1-4）、羽毛状沙垄（1-5）、金字塔沙丘（1-6）、复合型沙丘及沙丘链（1-7）、复合型沙垄（1-8）、复合型穹状沙丘（1-9）、链状沙山（沙丘）（1-10）、迭置型链状沙山（1-11）、复合型垄状沙山（1-12）、复合型链状沙山（1-13）、金字塔形沙山（1-14） （4）class_id:沙化属性编码 三、投影信息 PROJCS["Albers", GEOGCS["GCS_Beijing_1954", DATUM["Beijing_1954", SPHEROID["Krasovsky_1940",6378245.0,298.3]], PRIMEM["Greenwich",0.0], UNIT["Degree",0.0174532925199433]], PROJECTION["Albers_Conic_Equal_Area"], PARAMETER["False_Easting",0.0], PARAMETER["False_Northing",0.0], PARAMETER["longitude_of_center",105.0], PARAMETER["Standard_Parallel_1",25.0], PARAMETER["Standard_Parallel_2",47.0], PARAMETER["latitude_of_center",0.0], UNIT["Meter",1.0]]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冰川冻土沙漠研究所编绘，中国科学院地理研究所协作，根据七十年代航片，加上实地调研，绘制的1：200万沙漠图，图中中国国界是根据地图出版社一九七一年出版的1:400万《中华人民共和国地图》地图绘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1974/01/01-None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沙地, 沙漠, 沙山, 沙丘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寒区旱区科学数据中心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王建华 . 中国1:200万沙漠分布图(1974年). 国家冰川冻土沙漠科学数据中心(http://www.ncdc.ac.cn), 2021. https://cstr.cn/CSTR:11738.11.ncdc.Westdc.2020.306.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