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冻融环境下多因素作用砂岩力学参数演化数据集（2024.7）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Evolution data set of sandstone mechanical parameters under the action of multiple factors in freeze-thaw environment (2024.7)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寒地区露天煤矿因昼夜及季节性温差显著，且季节性降雨频繁，导致砂岩边坡频繁经历冻融循环作用。反复作用会引发砂岩内部孔隙扩展、裂隙萌生及力学性能劣化，直接威胁边坡稳定性。然而，现有研究对多因素（含水饱和度、冻融温差、循环次数）耦合作用下砂岩力学特性的演化规律及定量表征模型尚未明确，难以支撑高寒矿区边坡安全防控的理论需求。   揭示了含水饱和度、冻融温差、冻融循环次数对砂岩抗压强度、弹性模量、峰值应变等关键力学参数的定量影响，明确各参数随多因素变化的趋势规律等。基于量纲分析原理，整合单因素影响规律，建立多因素耦合作用下含水砂岩抗压强度及弹性模量的力学表征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  1.实验设备：   （1）温度控制系统   组成：低温系统最低温度-40℃   测温精度±0.5℃ 温度分辨率0.1℃ 程序控温   （2）轴向应力加载系统   组成：试验主机（1000 kN最大载荷）、恒压伺服泵站、伺服控制系统、夹头   参数：测力范围：0-1000 kN（精度≤0.1% FS）   加载模式：位移控制（0.02 mm/s）或应力控制   功能：全程记录应力-应变曲线，获取单轴抗压强度、弹性模量等参数   （3） 三维全场应变测量系统（XTDIC）   原理：数字图像相关法（DIC）+双目立体视觉   精度：位移测量精度：0.01像素；应变测量范围：0.01%–1000%   轴向应力加载系统模拟力学加载过程，三维全场应变测量系统测量试样的应力应变过程   2.数据经过预处理，计算出了峰值应变及弹性模量等参数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  1.开机准备：确保冻融单轴压缩实验系统电源正常打开，确认电源连接稳定，   此外打开伺服泵站，确保其工作正常，能够提供所需的压力控制。在启动伺服泵站后，打开伺服控制系统，同时打开控制监测系统。   2.试样安装：清洁砂岩试样两侧区域表面，在试样的上下两端涂抹凡士林，以进一步减小试样与压头之间的摩擦，防止应力局部集中，同时确保试样准确放置于压头的中央位置。   3.加载参数及加载记录：按照《水电水利工程岩石试验规程》选择轴位移加载，加载速率为 0.02 mm/s。参数设置完毕，试验机自动按照加载程序进行加载，同步开始声发射及 XTDIC 系统数据采集，试样表面制备散斑图案，同步采集加载过程图像，通过视差计算三维位移场与应变场。为了确保各系统在数据采集过程中时间一致性，在试样破坏后，系统会立即停止数据记录，并及时保存实验过程中所收集的数据。   4.试样卸载：待轴向荷载完全卸除掉，取出破坏试样，并使用尼龙扎带将试样捆扎固定，以便于后续的处理和保存。最后，仔细清理实验机端头表面，去除残留的碎屑，以避免影响后续实验的准确性和设备的正常使用。   5.重复实验：重复步骤（2）到（4），进行后续试验。   6.原始数据预处理   从试验机导出的 应力-应变曲线原始数据（载荷-位移转换为应力-应变）   去除初始阶段仪器扰动（如曲线前端的空载段、端部异常点）   单位换算（如力转为应力，位移转为应变）   7.力学参数提取   峰值强度：取应力–应变曲线的最大应力值   峰值应变：对应峰值强度时的应变   弹性模量：取曲线线性段拟合斜率   8.数据统计处理   对不同试件、不同工况下的指标进行平均，得到代表值   异常值处理（例如剔除设备故障、试样破坏模式异常导致的数据）   9.基于量纲原理的模型构建   确定基本物理量（力、长度、温度、循环次数）   构建无量纲组合参数   用实验结果进行拟合，得到三因素综合力学表征模型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  试验箱温度分辨率0.1℃，力控为0-1000 kN（精度≤0.1% FS）   每个工况都做了平行试验，统一采用应力-应变计算公式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木里煤田四号坑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高寒矿区, 冻融作用, 物理力学特性, 砂岩边坡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木里煤田四号坑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徐培耘</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13259922729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xupy@xust.edu.cn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徐培耘,  张晓龙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徐培耘</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徐培耘,张晓龙. 冻融环境下多因素作用砂岩力学参数演化数据集（2024.7）. 国家冰川冻土沙漠科学数据中心(http://www.ncdc.ac.cn), 2026. https://cstr.cn/CSTR:11738.11.ncdc.db7686.2026.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