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Evolution data set of sandstone mechanical parameters under the action of multiple factors in freeze-thaw environment (2024.7)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Experimental equipment:   (1) Temperature control system   Composition: Minimum temperature of cryogenic system-40℃   Temperature measurement accuracy ±0.5℃ Temperature resolution 0.1℃ programmed temperature control   (2) Axial stress loading system   Composition: test host (maximum load of 1000 kN), constant pressure servo pump station, servo control system, chuck   Parameters: Force measurement range: 0-1000 kN (accuracy ≤0.1% FS)   Loading mode: displacement control (0.02 mm/s) or stress control   Function: Record the stress-strain curve throughout the process to obtain parameters such as uniaxial compressive strength and elastic modulus   (3) Three-dimensional full-field strain measurement system (XTDIC)   Principle: Digital image correlation (DIC)+ binocular stereo vision   Accuracy: Displacement measurement accuracy: 0.01 pixels; Strain measurement range: 0.01%-1000%   The axial stress loading system simulates the mechanical loading process, and the three-dimensional full-field strain measurement system measures the stress-strain process of the specimen   2. The data was preprocessed and parameters such as peak strain and elastic modulus were calculated.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Preparation for starting up: Ensure that the power supply of the freeze-thaw uniaxial compression experimental system is turned on normally, and confirm that the power supply connection is stable,   In addition, turn on the servo pump station to ensure that it is working normally and can provide the required pressure control. After starting the servo pump station, turn on the servo control system and turn on the control monitoring system at the same time.   2. Sample installation: Clean the surfaces of both sides of the sandstone sample, and apply vaseline to the upper and lower ends of the sample to further reduce the friction between the sample and the indenter, prevent local stress concentration, and ensure that the sample is accurately placed on the indenter. Central position.   3. Loading parameters and loading records: Select axial displacement loading according to the "Code for Rock Testing of Hydropower and Water Conservancy Projects", and the loading rate is 0.02 mm/s. After the parameters are set, the testing machine automatically loads according to the loading program, starts acoustic emission and XTDIC system data collection simultaneously, prepares a speckle pattern on the surface of the sample, collects images of the loading process simultaneously, and calculates the three-dimensional displacement field and strain field through parallax. In order to ensure the time consistency of each system during the data collection process, the system will immediately stop data recording after the sample is destroyed and save the data collected during the experiment in a timely manner.   4. Sample unloading: After the axial load is completely removed, take out the damaged sample, and use nylon cable ties to tie and fix the sample for subsequent processing and storage. Finally, carefully clean the surface of the end of the laboratory machine to remove residual debris to avoid affecting the accuracy of subsequent experiments and the normal use of the equipment.   5. Repeat the experiment: Repeat steps (2) to (4) for subsequent experiments.   6. Raw data pretreatment   Raw data of stress-strain curves derived from testing machine (load-displacement converted to stress-strain)   Remove instrument disturbances in the initial stage (such as idle section at the front end of the curve, abnormal points at the end)   Unit conversion (e.g. force to stress, displacement to strain)   7. Extraction of mechanical parameters   Peak strength: Take the maximum stress value from the stress-strain curve   Peak strain: strain corresponding to peak strength   Elastic modulus: Take the fitting slope of the linear segment of the curve   8. Statistical processing of data   Average the indicators under different test pieces and different working conditions to obtain representative values   Abnormal value processing (e.g. eliminating data caused by equipment failures and abnormal specimen damage modes)   9. Model construction based on dimensional principle   Determine basic physical quantities (force, length, temperature, number of cycles)   Constructing dimensionless combination parameters   The experimental results were fitted to obtain a three-factor comprehensive mechanical characterization model</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  Temperature resolution of the test chamber is 0.1℃, and force control is 0-1000 kN (accuracy ≤0.1% FS)   Parallel tests were conducted for each working condition, and the stress-strain calculation formula was uniformly used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time:2024/07/01-2024/12/31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place:Muli Coalfield Pit No. 4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format:word，JPG</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Theme:Keywords alpine Kuangqu, freeze-thaw action, physical and mechanical characteristics, sandstone slope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Place:Pit 4 in Muli Coalfield,  Qinghai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phone:13259922729</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mailbox:xupy@xust.edu.cn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contributors:xu pei yun,  zhang xiao long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xiao long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pei yun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number:2022YFF1302601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name:Integration of Technologies for Monitoring Spatiotemporal Changes in the Hydrological Ecology of Permafrost in High-Altitude Mining Areas and Data Fusion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xu pei yun, zhang xiao long. Evolution data set of sandstone mechanical parameters under the action of multiple factors in freeze-thaw environment (2024.7).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