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黑河生态水文遥感试验：黑河流域中游河道L波段机载微波辐射计数据集（2012年7月3日）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L-band airborne microwave radiometer data set of the middle reaches of Heihe River Basin (July 3, 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10.12072/ncdc.nieer.db3518.2023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11738.11.ncdc.NIEER.2021.1862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L波段机载微波辐射计于2012年7月3日获取，地点在黑河河道地区。其中L波段频率为1.4GHz，天顶角观测，V极化与H极化信息；飞机11:40（北京时间，下同）从张掖机场起飞，14:10降落。飞行历时2.5小时。在观测期间，飞行高度350m左右，飞行速度220-250km/hr左右。   原始数据分为两部分，分别为微波辐射计数据和地理位置KMZ数据。微波辐射计数据包括V极化与H极化两个数据文件，分辨率100 m，每个数据文件包含所观测TB值和对应扫描波束ID、入射角、位置、时间标记(UTC)和其他飞行姿态信息。KMZ文件给出38.5入射角下飞区域行1公里网格TB值分布数据。飞机前和结束时微波辐射计分别进行了“热”和“冷”辐射校正。微波辐射计数据应考虑电磁波干扰影响，V极化TB值受电磁波干扰较强，H极化受影响较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  原始数据分为两部分，分别为微波辐射计数据和地理位置KMZ数据。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  微波辐射计数据包括V极化与H极化两个数据文件，分辨率100 m，每个数据文件包含所观测TB值和对应扫描波束ID、入射角、位置、时间标记(UTC)和其他飞行姿态信息。KMZ文件给出38.5入射角下飞区域行1公里网格TB值分布数据。飞机前和结束时微波辐射计分别进行了“热”和“冷”辐射校正。微波辐射计数据应考虑电磁波干扰影响，V极化TB值受电磁波干扰较强，H极化受影响较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2012/07/03-2012/07/04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黑河流域,中游人工绿洲试验区,中游河道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22.5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word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机载微波辐射计, 航空遥感, PLMR, 机载地面遥感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中游河道,  黑河流域,  中游人工绿洲试验区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100.82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100.77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38.78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戴礼云,  车涛,  李新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戴礼云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戴礼云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黑河流域生态-水文过程综合遥感观测试验：综合集成与航空微波遥感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戴礼云,车涛,李新. 黑河生态水文遥感试验：黑河流域中游河道L波段机载微波辐射计数据集（2012年7月3日）. 国家冰川冻土沙漠科学数据中心(http://www.ncdc.ac.cn), 2021. https://cstr.cn/CSTR:11738.11.ncdc.NIEER.2021.1862.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Xin Li, Shaomin Liu, Qin Xiao, Mingguo Ma, Rui Jin, Tao Che, Weizhen Wang, Xiaoli Hu, Ziwei Xu, Jianguang Wen, Liangxu Wang. A multiscale dataset for understanding complex eco-hydrological processes in a heterogeneous oasis system.[J]. Scientific data, 2017, 4.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