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2012-2017年祁连山七一冰川年物质平衡数据集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Annual material balance data set of Qiyi glacier in Qilian Mountains, 2012-2017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10.12072/ncdc.DIMaC.db0070.2020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11738.11.ncdc.DIMaC.2020.147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针对祁连山七一冰川，数据集包括平衡年、物质平衡。数据集包含6条记录。利用花杆观测法。在每年冰川消融末期，用卷尺测量不同位置的花杆在观测时的出露高度值，结合雪坑剖面，计算冰川消融量和积累量，得出每个平衡年物质净平衡，其单位为毫米水当量（mm w.e.）。在观测期间，有部分花杆倾倒或被雪覆盖，无法获取有效数据，对该物质平衡年的计算结果有一定影响。采用协议共享。数据集包含平衡年（单位：年）、物质平衡量（单位：毫米水当量（mm w.e.））2个字段。数据集为逐年实测资料，时间为2012年9月-2017年9月。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利用花杆观测法。在每年冰川消融末期，用卷尺测量不同位置的花杆在观测时的出露高度值，结合雪坑剖面，计算冰川消融量和积累量，得出每个平衡年物质净平衡，其单位为毫米水当量（mm w.e.）。在观测期间，有部分花杆倾倒或被雪覆盖，无法获取有效数据，对该物质平衡年的计算结果有一定影响。测量和计算过程规范化和标准化，并严格复核。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花杆观测法。在七一冰川海拔4350-5050之间布设花杆18支。在冰川消融末期，用卷尺测量不同位置的花杆在观测时的出露高度值，以及测杆的高度、附加冰厚度、积雪剖面和污化层深度等，先计算每支花杆处消融量积累量，再用等高线法求出整条冰川的消融积累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2012/09/01-2017/09/30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祁连山七一冰川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31.5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物质平衡, 祁连山七一冰川, 花杆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2012 2013 2014 2015 2016 2017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祁连山七一冰川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39.24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97.76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李真,  陈安安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2013FY111400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中国西部主要冰川作用中心冰量变化调查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李真,陈安安. 2012-2017年祁连山七一冰川年物质平衡数据集. 国家冰川冻土沙漠科学数据中心(http://www.ncdc.ac.cn), 2020. https://cstr.cn/CSTR:11738.11.ncdc.DIMaC.2020.147.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