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Multi-scale surface flux and meteorological elements observation dataset in the Hai River Basin (Daxing site-large aperture scin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10.12072/ncdc.westdc.db3836.2023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includes the flux observation data of large aperture scintillator from January 1, 2008 to December 31, 2010. The site is located in Weishanzhuang, Daxing District, Beijing. The underlying surface is corn / wheat, melon and fruit. The longitude and latitude of the observation point are 116.4271e, 39.6213n and 20m above sea level. The data released by the large aperture scintillator include: date / time, air refractive index structure parameter cn2 (m-2 / 3), sensible heat flux h_las (w / m2) For observation test or station information, please refer to Jia et al. (2012), and for data processing, please refer to Liu et al. (2013).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acquisition frequency of the large aperture scintillator is 1Hz, the effective height is 29.6m, the optical path length is 2480m, the longitude and latitude of the transmitting end are 116.4271e, 39.6213n, and the longitude and latitude of the receiving end are 116.4369e, 39.6422n. The data released by the large aperture scintillator is the 30min average data after processing and quality control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Among them, the sensible heat flux is mainly obtained through iterative calculation based on the Monin obkhov similarity theory and the data of the automatic weather station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main quality control steps include: (1) removing the data when cn2 reaches saturation; (2) removing the data with weak demodulation signal intensity; (3) removing the data at precipitation time and one hour before and after precipitation; (4) removing the data with weak turbulence under stable conditions (U * less than 0.1m/s).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Theme:Sensible heat flux, Large aperture scintillator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Place:Beijing,  Haihe River Basin,  Daxing District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116.42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116.42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39.62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Xu ziwei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author:Xu ziwei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Xu ziwei. Multi-scale surface flux and meteorological elements observation dataset in the Hai River Basin (Daxing site-large aperture scin. National Cryosphere Desert Data Center(http://www.ncdc.ac.cn), 2020. https://cstr.cn/CSTR:11738.11.ncdc.Westdc.2020.423.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Zhu Zhongli, Jia Zhenzhen, Zhu Mingjia. Measurements of evapotranspiration from eddy-covariance systems and large aperture scintillometers in the Hai River Basin, China[J]. Journal of Hydrology, 2013, 487: 24-38.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Jia Zhenzhen, Liu Shaomin, Xu Ziwei, Chen Yujie, Zhu Mingjia. Validation of remotely sensed evapotranspiration over the Hai River Basin, China[J]. Journal of Geophysical Research, 2012, 117, (21).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