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1953-2019部分年份黄河流域人口性别结构统计数据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Statistics on Gender Structure of Population in the Yellow River Basin for Selected Years from 1953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  1、数据集命名：流域人口性别结构统计数据.xlsx。   2、属性说明：省：流域流经省级区域。市：流域流经市级区域。县(区)：流域流经区县级区域 。男女比例：男：女的比例。详情：男性人口数与女性人口数。主要为2015~2019的数据。   3、数据主要从黄河流域涉及各县区年鉴、各省份省情网、各省份统计局统计。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  源自各县区年鉴、各省份省情网、各省份统计局。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1953/01/01-2019/12/31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男女比例, 男女人口详情, 性别结构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1953-2019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山西省,  河南省,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1953-2019部分年份黄河流域人口性别结构统计数据. 国家冰川冻土沙漠科学数据中心(http://www.ncdc.ac.cn), 2021. https://cstr.cn/CSTR:11738.11.NCDC.YRIVER.2021.13.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