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中国植被功能型图（1公里）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Plant functional types map of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中国1公里植被功能型图是根据Bonan等（Bonan et al., 2002）提出的土地覆盖与植被功能型转换的气候规则，对MICLCover土地覆盖图(冉有华 等，2009；Ran et al., 2012)进行转换。MICLCover土地覆盖图是融合了2000年中国1：10万土地利用数据、中国植被图集（1：100万）的植被型、中国1：10万冰川分布图、中国1：100万沼泽湿地图和MODIS 2001年土地覆盖产品（MOD12Q1）的最新发布的土地覆盖数据，采用IGBP土地覆盖分类系统。评价显示，其可能是目前存在的全国1km尺度上精度最高的土地覆盖图。 气候数据利用何杰等(2010)发展的1981-2008年的空间分辨率为0.1度、时间分辨率为3小时的中国大气驱动数据，是我国现存的在全国尺度上具有最高时空分辨率的气候数据，该数据融合了Princeton 陆面模式驱动数据(Sheffield et al., 2006)、GEWEX-SRB 辐射数据(Pinker et al., 2003)、TRMM 3B42 和APHRODITE 降水数据以及中国气象局740个气象台站的观测数据。 根据RanYouhua等(2010)的评价结果，GLC2000在目前的全球土地覆盖数据集中，具有相对较高的精度，且其分类系统中没有混交林这一类，因此MICLCover土地覆盖图中的混交林利用GLC2000 (Bartholome and Belward, 2005; 徐文婷 等，2005)中的信息进行了替换。该数据可用于陆面过程模型等相关研究中。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2000年中国1：10万土地利用数据、中国植被图集（1：100万）的植被型、中国1：10万冰川分布图、中国1：100万沼泽湿地图和MODIS 2001年土地覆盖产品（MOD12Q1）的最新发布的土地覆盖数据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参考全球植被功能型分类体系，根据模型需求，将土地覆盖类型与植被功能型合并考虑，确定该数据的分类体系。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评价显示，其可能是目前存在的全国1km尺度上精度最高的土地覆盖图。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Plant functional type, 植被, 生态模型, 植被功能型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中国植被功能型图（1公里）. 国家冰川冻土沙漠科学数据中心(http://www.ncdc.ac.cn), 2020. https://cstr.cn/CSTR:11738.11.ncdc.Westdc.2020.632.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