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2014年阿拉善波文比数据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 Alxa Bowen ratio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10.12072/ncdc.nieer.db3219.2023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本数据集为2014年黑河下游阿拉善波文比系统观测数据。数据包括温度、气压、土壤热通量、土壤温度、风速风向、土壤含水量、水气压、总辐射等，采样频率20min，采集时间：2014年3月23日，各字段含义见表头。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自主生产（自动采集）。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原始数据，未经过人工处理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2014/03/23-2014/03/23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土壤热通量, 辐射通量, 温湿度,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阿拉善,  额济纳旗,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2014年阿拉善波文比数据. 国家冰川冻土沙漠科学数据中心(http://www.ncdc.ac.cn), 2021. https://cstr.cn/CSTR:11738.11.ncdc.nieer.2020.1386.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