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不同高程的顺河向位移与谷幅变形量值关系曲线数据集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relationship curves between river displacement and valley amplitude deformation at different elevations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10.12072/ncdc.nhri_dam.db6851.2025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11738.11.NCDC.NHRI_DAM.DB6851.2025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FEM-DDA连续非连续开裂扩展技术对高混凝土坝数值模型的病变灾变损伤过程的分析计算是提出高混凝土坝病变灾变判别标准的重要理论支撑。该数据集为高混凝土坝病变灾变模拟技术下的研究，研究不同高程顺河向位移与谷幅变形量值关系曲线，y轴为顺河向变形（mm），x轴为谷幅收缩量值（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  提取大坝大坝拱冠梁剖面从坝底到坝顶的六个特征点得到本数据曲线。</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  计算主要采用有限元软件SAPTIS，FEM-DDA耦合算法来源为有限元基本理论、朱伯芳院士相关著作、软件说明书等。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  当谷幅收缩变形量值为300mm时，900m高程特征点的顺河向变形存在轻微的减少，此时开裂损伤深度基本贯穿整个上下游面，此时大坝可能已经发生病变灾变破坏。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2025/01/01-2025/05/25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乌东德水电站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顺河向位移, 谷幅变形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乌东德水电站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李燕娜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李燕娜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李燕娜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高混凝土坝病变灾变过程预测技术与方法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李燕娜. 不同高程的顺河向位移与谷幅变形量值关系曲线数据集. 国家冰川冻土沙漠科学数据中心(http://www.ncdc.ac.cn), 2025. https://cstr.cn/CSTR:11738.11.NCDC.NHRI_DAM.DB6851.2025.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