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2015-2016年黄河流域草地覆盖面积数据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Grassland Coverage Area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各省份（河南省、陕西省、山西省、山东省、青海省、四川省、甘肃省、宁夏回族自治区、内蒙古自治区）2015、2016两年草地分布面积，以千公顷为面积单位，对黄河流域的各省份草地覆盖面积进行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  国家统计局官网（http://www.stats.gov.cn/tjsj/）， 查询年度数据，按分地区模块进行关键词搜索。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  由国家统计局官网查询，将数据整理成excel表格形式。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草地, 覆盖面积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甘肃省,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2015-2016年黄河流域草地覆盖面积数据. 国家冰川冻土沙漠科学数据中心(http://www.ncdc.ac.cn), 2021. https://cstr.cn/CSTR:11738.11.ncdc.YRiver.2021.48.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