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2021年伏牛山中条山国家级重点治理区水土保持措施数据集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for national key control area of Zhongtiaoshan in Funiu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10.12072/ncdc.hhstbc.db2574.2024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11738.11.ncdc.hhstbc.db2574.2022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伏牛山中条山国家级重点治理区水土保持措施数据集包括河南省巩义市、洛龙区、偃师市、孟津县、新安县、嵩县、宜阳县、洛宁县、伊川县、湖滨区、陕州区、义马市、灵宝市、渑池县、济源市，山西省阳城县、盐湖区、垣曲县、夏县、平陆县、芮城县2021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2021年伏牛山中条山国家级重点治理区水土保持措施数据集. 国家冰川冻土沙漠科学数据中心(http://www.ncdc.ac.cn), 2022. https://cstr.cn/CSTR:11738.11.ncdc.hhstbc.db2574.2022.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