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1945-1957年黄土丘陵沟壑区第三副区大柳树沟梁家坪径流场基本观测数据集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Basic situation of farmland runoff field in liangjiaping, daliushugou, the third sub region of Loess Hilly and gully region, 1945-1957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10.12072/ncdc.HWTSZhan.db0014.2020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1945-1957年黄土丘陵沟壑区第三副区大柳树沟梁家坪径流场基本观测数据。数据集包括径流场土壤含水率、降水及泥沙观测数据。大柳树沟梁家坪径流场是我国最早开始长系列观测的坡面径流场。主要对不同水土保持措施径流小区产生径流的次降水量、径流量、泥沙量进行观测，对比不同措施的减水减沙效益。径流场情况见径流场基本情况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径流站水位观测方法为：读取测流断面测流建筑物的水尺数，非汛期每日8是观测一次，如有降雨，日水位变化缓慢时8时、20时观测两次；日水位变化较大或出现缓慢的峰谷时按2时、8时、14时、20时观测四次。汛期水位变化剧烈时按6分钟的倍数观测。 2.试验场径流站的测流方式：采用巴塞尔量水槽测流，流量计算采用推流公式。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1945/01/01-1957/01/01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甘肃省天水市南郊藉河南岸大柳树沟的梁家坪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975.0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径流系数, 径流深度, 侵蚀模数, 含沙量, 径流模数, 土壤流失量, 径流量, 流量, 水位, 输沙率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1945 1946 1947 1948 1949 1950 1951 1952 1953 1954 1955 1956 1957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甘肃，天水，南郊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1945-1957年黄土丘陵沟壑区第三副区大柳树沟梁家坪径流场基本观测数据集. 国家冰川冻土沙漠科学数据中心(http://www.ncdc.ac.cn), 2022. https://cstr.cn/CSTR:11738.11.ncdc.HWTSZhan.2020.42.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