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阿拉斯加多年冻土融化数据库（v2.0.0）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Alaska Permafrost Thaw Database (Version 2.0.0)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10.12072/ncdc.permafrost‌.db7450.2026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11738.11.ncdc.permafrost.db7450.2026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极地区升温速率约为全球平均水平的近四倍，引发大范围多年冻土消融退化，对生态系统与基础设施造成深远影响。渐进式冻土消融往往历经数十年，而热喀斯特发育、后退式融滑塌等突发冻土消融事件，会快速改变生态环境并严重损毁各类工程设施。当前突发冻土消融现象日趋普遍，但面向区域尺度、可供土地管理部门及地方政府使用的全域空间数据集仍较为匮乏。为填补这一数据空白，本研究构建阿拉斯加多年冻土数据库。该开放共享型协作数据集整合 44 项数据源，汇总阿拉斯加州全域共计 19540 处多年冻土消融与热喀斯特点位，数据来源包括实地观测、遥感产品及已发表文献。数据集观测时段自 1950 年延续至今，空间分辨率跨度较大，涵盖野外点位观测数据与 1–125 米分辨率遥感数据，实现阿拉斯加州全域覆盖。库中同时收录突发冻土消融点位与自上而下渐进消融点位，可支撑对比分析与预测模型构建。   本数据库收录阿拉斯加州全域共计 19540 处突发型与渐进型多年冻土融化点位数据。本版本同时提供表格数据与空间地理数据，文件格式包含 CSV、GeoJSON 及 GeoPackage。   本数据集可直观提供活动消融区与稳定多年冻土的实地观测数据，为地下冰制图工作提供依据与验证支撑。结合地形特征与遥感观测开展分析，还能够为观测薄弱区域的后续野外考察提供指导。随着北极地貌受冻土消融持续改变，这类高分辨率、易获取的空间数据，是制定减缓与适应对策的重要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阿拉斯加地区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CSV、GeoJSON 及 GeoPackage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多年冻土融化点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阿拉斯加地区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Webb. 阿拉斯加多年冻土融化数据库（v2.0.0）. 国家冰川冻土沙漠科学数据中心(http://www.ncdc.ac.cn), 2026. https://cstr.cn/CSTR:11738.11.ncdc.permafrost.db7450.2026.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Webb H, Pierce E, Abbott BW, Bowden WB, Chen Y, Douglas TA, Eklof JF, Euskirchen ES, Langer M, Myers-Smith IH, Overeem I, Strauss J, Walter Anthony K, Wang K, Whitley MA, Turetsky MR. A comprehensive database of thawing permafrost locations across Alaska: version 2.0.0[J/OL]. Earth Syst. Sci. Data, 2026-05-12, 18(5): 3147-3164. DOI: 10.5194/essd-18-3147-2026.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