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data sets can be added to the stream at the north foot of Kunlun Mountain in future seasons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10.12072/ncdc.XBSAQ.db2262.2022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11738.11.ncdc.XBSAQ.db2262.2022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source data is the monthly grid data of the new generation typical concentration emission path scenario (rcp4.5) in the fifth coupled mode comparison plan (cmip5). The download address is: 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(1) Based on cmip5 specific humidity data, the spatial resolution is unified to 0.75 ° × 0.75 °, the precipitable water matrix is calculated by using the integral formula of the whole layer.  &amp; emsp; (2) Based on cmip5 monthly precipitation grid data, the spatial resolution is unified to 0.75 ° × 0.75 °, calculate the ratio matrix of precipitation and available precipitation in each grid point, that is, the precipitation conversion rate matrix. Use Python statistical analysis library to cut the data points in the study area and make the regional average to obtain the available precipitation conversion rate data.  &amp; emsp; (3) Based on cmip5 specific humidity and wind speed data, the spatial resolution is unified to 0.75 ° × 0.75 °, the water vapor flux divergence matrix is calculated, and the air water resource enrichment area is identified.  &amp; emsp; (4) Considering that artificial rainfall enhancement measures can increase rainfall efficiency, the rainfall matrix can be obtained by implementing the rainfall enhancement operation theory in the air water resources enrichment area.  &amp; emsp; (5) Based on cmip5 runoff data, the spatial resolution is unified to 0.75 ° × 0.75 °, calculate the runoff conversion coefficient of each grid point to obtain the theoretically increased runoff matrix.  &amp; emsp; (6)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place:Small river at the north foot of Kunlun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Theme:Small river at the north foot of Kunlun Mountain, which can increase runoff, future scenario (2021-2080)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Place:Small river at the north foot of Kunlun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Runoff data sets can be added to the stream at the north foot of Kunlun Mountain in future seasons (2021-2080). National Cryosphere Desert Data Center(http://www.ncdc.ac.cn), 2022. https://cstr.cn/CSTR:11738.11.ncdc.XBSAQ.db2262.2022.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