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2014-2015年黑河下游额济纳旗四道桥不同植被类型地下水埋深自动观测数据集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2014-2015 automatic observation data set of groundwater depth of different vegetation types in sidaoqiao, Ejinaqi, lower reaches of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括黑河下游从二道桥（EDQ）、三道桥（SDQ）、六道桥（LDQ）、七道桥（QDQ）到八道桥（BDQ）的地下水埋深观测数据。Hobo自动测定的数据集，时间间隔为0.5h字段包括：时间（Time）、原始文件时间（DateTime,GMT+08:00）、绝对压力（Absres,ka）、水温（Tem,°C）、实测大气压（，ka）、计算的水头高度（H，m）、计算的地下水埋深（GD,m）、校验地下水埋深、校验地下水埋深，观测时间为：2014年6月19日-2015年10月28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2014/06/19-2015/10/28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绝对压力, 水温, 水头高度, 大气压, 地下水埋深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  额济纳旗,  内蒙古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鱼腾飞. 2014-2015年黑河下游额济纳旗四道桥不同植被类型地下水埋深自动观测数据集. 国家冰川冻土沙漠科学数据中心(http://www.ncdc.ac.cn), 2021. https://cstr.cn/CSTR:11738.11.ncdc.nieer.2020.1189.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