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2014年博格达冰川冰下地形数据集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Bogda glacier subglacial terrain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本数据为2014年6月利用加拿大Sensors and Software 公司生产的Pulse EKKO Pro型探地雷达，雷达天线中心频率为100MHz，非屏蔽，收发分置．测量方式为共偏移距法，保持发射/接收天线间距为4 m，并同步移动，雷达测线（点）定位方式采用合众思壮（GPS）静态测量；雷达波速为0.168 m ns-1，采用协议共享方式。数据集包括2014年博格达冰川冰下地形测量成果，格式为文本数据文件。数据文件中的要素：序号；经度（单位：度（°）），精确到小数点后8位；纬度（单位：度（°）），精确到小数点后8位；厚度（单位：米(m)），v=0.17m/ns，精确到小数点后2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本数据为2014年6月利用加拿大Sensors and Software 公司生产的Pulse EKKO Pro型探地雷达实地测量的数据；雷达天线中心频率为100MHz，非屏蔽，收发分置。测量方式为共偏移距法，保持发射/接收天线间距为4 m，并同步移动，雷达测线（点）定位方式采用合众思壮（GPS）静态测量；雷达波速为0.168 m ns-1，数据经纬度坐标系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2014/06/01-2014/06/30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博格达, GPR,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  鲍伟佳,  李晶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 魏俊锋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魏俊锋,鲍伟佳,李晶. 2014年博格达冰川冰下地形数据集. 国家冰川冻土沙漠科学数据中心(http://www.ncdc.ac.cn), 2020. https://cstr.cn/CSTR:11738.11.ncdc.DIMaC.2020.79.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