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  本数据为青海省格尔木市2019年在农田灌溉、工业、居民生活、生态环境等方面的耗水量数据。利用2019年青海省水资源公报获取相关数据，经过Excle软件分析汇总。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  数据根据2019年青海省水资源公报整理。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水资源量, 蓄水动态, 水资源利用, 水质概况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青海省水资源公报（2019年）. 国家冰川冻土沙漠科学数据中心(http://www.ncdc.ac.cn), 2022. https://cstr.cn/CSTR:11738.11.ncdc.Hydro.db2401.2022.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