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黑河生态水文遥感试验：黑河流域中游植被覆盖度数据集（2012年5月25日-09月14日）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vegetation coverage data set in the middle reaches of Heihe River Basin (may 25-september 14,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  本数据为盈科绿洲农田、湿地、戈壁、沙漠与荒漠观测的一个生长周期内的植被覆盖度数据集。数据观测从2012年5月25日开始到9月14日结束，7月下旬之前每5天观测1次，之后10天观测1次。   测量仪器与原理：   采用数码相机拍照的方法测量了盈科绿洲的农田、湿地、戈壁、沙漠与荒漠的典型地物的植被覆盖度。样方的设计、照片拍摄方法和数据处理方法都经过一定的分析和考虑。   具体分几条进行描述：   0. 测量仪器：简易观测架搭配数码相机，将数码相机置于支撑杆前端的仪器平台，保持拍摄的竖直向下，远程控制相机测量数据。观测架可以用来改变相机的拍摄高度，面向不同类型植被实现有针对性的测量。   1. 样方设置和“真值”获取：玉米等低矮植被样方大小10×10米，果树样方30米×30米。每次测量时沿两条对角线依次拍照，共取9张照片（当地表覆盖非常均一时也有少于9张的情况），均匀分布在样方内。9张相片处理得到各自覆盖度之后取平均，最终得到一个样方的覆盖度“真值”。   2. 拍摄方法：针对低矮植被如玉米，直接采用观测架观测，保证观测架上的相机距离植被冠层的高度远大于植被冠幅，在方形样方内沿着对角线采样，然后做算术平均。在视场角度不大(&lt;30°)的情况下，视场内包括大于2个整周期的垄行，相片的边长与垄行平行；针对较高植被如果树，在树冠下面从下向上拍摄照片，叠加配合对树冠下地表低矮植被从上向下的拍摄，得到植株附近的覆盖度，再拍摄植株之间非树冠投影区域的低矮植被，计算植株间隙的覆盖度。最后通过树冠投影法，获得树冠的平均面积。根据垄行距离计算植株树冠下与植株间隙的面积比例，加权获得整个样方的覆盖度。   3. 数据处理方法：采用一种自动分类方法，具体见“参考文献”第３条文献（Liu et al., 2012)。通过RGB颜色空间转换到更容易区分绿色植被的Lab空间，对绿度分量a的直方图进行聚类，分离出绿色植被和非绿色背景2组分，获得单张相片的植被覆盖度。该方法的优点在于其算法简单、易于实现而且自动化程度和精度较高。今后还需要更多的快速、自动、准确的分类方法，最大限度发挥数码相机方法的优势。   配套数据：   在记录表中文字记录了植被的种类、株高、垄宽、行宽、拍摄高度信息，同时附有数码相机拍摄的场景照片和田埂照片（农田）。   数据处理：   基于数字图像里面的分类方法，对植被和非植被像元分类后得到相片代表样方的植被覆盖度。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简易观测架搭配数码相机，将数码相机置于支撑杆前端的仪器平台，保持拍摄的竖直向下，远程控制相机测量数据。样方设置和“真值”获取：玉米等低矮植被样方大小10×10米，果树样方30米×30米。每次测量时沿两条对角线依次拍照，共取9张照片（当地表覆盖非常均一时也有少于9张的情况），均匀分布在样方内。9张相片处理得到各自覆盖度之后取平均，最终得到一个样方的覆盖度“真值”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拍摄方法：针对低矮植被如玉米，直接采用观测架观测，保证观测架上的相机距离植被冠层的高度远大于植被冠幅，在方形样方内沿着对角线采样，然后做算术平均。在视场角度不大(&lt;30°)的情况下，视场内包括大于2个整周期的垄行，相片的边长与垄行平行；针对较高植被如果树，在树冠下面从下向上拍摄照片，叠加配合对树冠下地表低矮植被从上向下的拍摄，得到植株附近的覆盖度，再拍摄植株之间非树冠投影区域的低矮植被，计算植株间隙的覆盖度。最后通过树冠投影法，获得树冠的平均面积。根据垄行距离计算植株树冠下与植株间隙的面积比例，加权获得整个样方的覆盖度。   数据处理方法：采用一种自动分类方法，具体见5“建议参考文献”第0条文献。通过RGB颜色空间转换到更容易区分绿色植被的Lab空间，对绿度分量a的直方图进行聚类，分离出绿色植被和非绿色背景2组分，获得单张相片的植被覆盖度。该方法的优点在于其算法简单、易于实现而且自动化程度和精度较高。今后还需要更多的快速、自动、准确的分类方法，最大限度发挥数码相机方法的优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2012/05/25-2012/09/14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黑河流域,中游人工绿洲试验区,沙漠,戈壁,湿地,荒漠,农田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植被, 机载地面遥感, 鱼眼相机, 植被盖度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戈壁,  荒漠,  中游人工绿洲试验区,  沙漠,  湿地,  农田,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穆西晗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穆西晗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穆西晗, 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马明国,穆西晗. 黑河生态水文遥感试验：黑河流域中游植被覆盖度数据集（2012年5月25日-09月14日）. 国家冰川冻土沙漠科学数据中心(http://www.ncdc.ac.cn), 2021. https://cstr.cn/CSTR:11738.11.ncdc.NIEER.2021.1893.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