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黑河生态水文遥感试验：黑河流域上游L波段机载微波辐射计数据集（2012年8月1日）</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River eco hydrological remote sensing experiment: L-band airborne microwave radiometer data set in the upper reaches of Heihe River Basin (August 1, 2012)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10.12072/ncdc.nieer.db3524.2023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11738.11.ncdc.NIEER.2021.1868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为L波段机载微波辐射计于2012年8月1日获取，地点在黑河上游地区。  其中L波段频率为1.4GHz，天顶角观测，V极化与H极化信息；飞机8:30（北京时间，下同）从张掖机场起飞，12:30降落。飞行历时5小时。在观测期间，飞行高度1000m左右，飞行速度220-250km/hr左右。  原始数据分为两部分，分别为微波辐射计数据和地理位置KMZ数据。微波辐射计数据包括V极化与H极化两个数据文件，分辨率300 m，每个数据文件包含所观测TB值和对应扫描波束ID、入射角、位置、时间标记(UTC)和其他飞行姿态信息。KMZ文件给出38.5入射角下飞区域行1公里网格TB值分布数据。飞机前和结束时微波辐射计分别进行了“热”和“冷”辐射校正。微波辐射计数据应考虑电磁波干扰影响，V极化TB值受电磁波干扰较强，H极化受影响较小。</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  其中L波段频率为1.4GHz，天顶角观测，V极化与H极化信息；飞机8:30（北京时间，下同）从张掖机场起飞，12:30降落。飞行历时5小时。在观测期间，飞行高度1000m左右，飞行速度220-250km/hr左右。</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  原始数据分为两部分，分别为微波辐射计数据和地理位置KMZ数据。微波辐射计数据包括V极化与H极化两个数据文件，分辨率300 m，每个数据文件包含所观测TB值和对应扫描波束ID、入射角、位置、时间标记(UTC)和其他飞行姿态信息。KMZ文件给出38.5入射角下飞区域行1公里网格TB值分布数据。飞机前和结束时微波辐射计分别进行了“热”和“冷”辐射校正。微波辐射计数据应考虑电磁波干扰影响，V极化TB值受电磁波干扰较强，H极化受影响较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2012/08/01-2012/08/02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黑河流域,上游寒区水文试验区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12.1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word</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机载微波辐射计, 航空遥感, PLMR, 机载地面遥感</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上游寒区水文试验区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98.83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37.91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戴礼云,  车涛,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戴礼云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戴礼云</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黑河流域生态-水文过程综合遥感观测试验：综合集成与航空微波遥感</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戴礼云,车涛,李新. 黑河生态水文遥感试验：黑河流域上游L波段机载微波辐射计数据集（2012年8月1日）. 国家冰川冻土沙漠科学数据中心(http://www.ncdc.ac.cn), 2021. https://cstr.cn/CSTR:11738.11.ncdc.NIEER.2021.1868.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Tao Che, Xin Li, Shaomin Liu, Hongyi Li, Ziwei Xu, Junlei Tan, Yang Zhang, Zhiguo Ren, Lin Xiao, Jie Deng, Rui Jin, Mingguo Ma, Jian Wang, Xiaofan Yang. Integrated hydrometeorological, snow and frozen-ground observations in the alpine region of the Heihe River Basin, China[J]. Earth System Science Data, 2019, 11, (3).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