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青藏高原多年冻土区90m分辨率活动层水分空间分布数据集（2009-2024年）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90 m Active Layer Moisture Dataset for the Qinghai–Tibet Plateau Permafrost Region（2009-2024）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10.12072/ncdc.permafrost.db7312.2026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11738.11.NCDC.PERMAFROST.DB7312.2026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青藏高原多年冻土区活动层体积含水量空间分布产品，面向冻土水热过程、高寒水文与生态环境研究需求生产，是区域首套覆盖完整冻土区的高分辨率活动层水分数据集，填补了青藏高原全深度活动层水分连续空间制图的数据空白。   数据以2009-2024 年青藏高原冻土区 342 个实测点为基础，含环刀法实测剖面数据与探地雷达（GPR）反演数据；协同多源遥感因子（Sentinel‑1 反演、NDVI、NDWI、地表温度 LST）、SRTM 90m 地形因子、中国陆面模拟土壤属性数据集（CSDLv2）等公共产品建模生成。   采用四种集成机器学习模型融合（随机森林、极端随机树、XGBoost、CatBoost），基于 SHAP 递归特征消除优化特征组合，通过五折交叉验证保障模型泛化能力，并采用偏差感知多模型融合策略校正低值高估、高值低估的系统偏差，最终得到全域连续的活动层水分空间分布。   数据为单波段 GeoTIFF 栅格，代表多年平均融化鼎盛期（9-10 月）活动层体积含水量，单位 m³・m⁻³；空间范围为青藏高原冻土区，地理坐标系 GCS_WGS_1984，空间分辨率 90m；时间属性为多年综合静态断面，无时间周期；文件命名规范清晰，便于批量调用与识别。   数据质量经交叉验证，决定系数 R² 为 0.59-0.61，均方根误差 RMSE≈0.08 m³・m⁻³，平均绝对误差 MAE≈0.06 m³・m⁻³，质量控制覆盖样本筛选、异常值剔除、特征优选、模型融合与偏差校正全流程，空间格局可靠。   本数据集优势为90m 高分辨率、冻土全域覆盖、聚焦全活动层深度，相比传统表层土壤水分产品更适配冻土水热模拟；可应用于冻土变化监测、高寒区水文过程模拟、生态水文评估、气候响应研究与陆面模型数据同化等场景。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青藏高原,多年冻土区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地理坐标系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多年冻土区, 活动层水分, 机器学习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多年冻土区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68.02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25.81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杜二计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杜二计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杜二计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XDB0950000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冻土地下冰时空变化与工程服役性能提升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42525105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冻土地理学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2025NCDC010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基于GPR-遥感-理化多源融合与机器学习的青藏高原多年冻土区活动层水分AI-ready数据制备及空间分布模拟研究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杜二计. 青藏高原多年冻土区90m分辨率活动层水分空间分布数据集（2009-2024年）. 国家冰川冻土沙漠科学数据中心(http://www.ncdc.ac.cn), 2026. https://cstr.cn/CSTR:11738.11.NCDC.PERMAFROST.DB7312.2026.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