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额济纳三角洲土壤盐分、有机质调查数据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soil salinity and organic content in the Ejina Delta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10.12072/ncdc.westdc.db3804.2023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项目执行期期间对额济纳三角洲与生态植被样方相呼应的土壤调查数据。 土壤含水量、盐分、有机质、C、N、P等 额济纳三角洲生态植被调查样方相对应的土壤剖面取样（5个），20厘米分层采样。时间：2011年8月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2011/08/01-None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黑河流域额济纳三角洲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317.7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栅格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土壤剖面取样, 基础数据, 有机质, 土壤含水量, 盐分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额济纳三角洲,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于静洁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roofErr w:type="gramStart"/>
      <w:r>
        <w:rPr>
          <w:rFonts w:ascii="Times New Roman" w:hAnsi="Times New Roman" w:hint="eastAsia"/>
          <w:sz w:val="24"/>
          <w:szCs w:val="24"/>
          <w:lang w:eastAsia="zh-CN"/>
        </w:rPr>
        <w:t xml:space="preserve">,  于静洁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于静洁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于静洁. 额济纳三角洲土壤盐分、有机质调查数据. 国家冰川冻土沙漠科学数据中心(http://www.ncdc.ac.cn), 2020. https://cstr.cn/CSTR:11738.11.ncdc.Westdc.2020.418.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