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Rock mechanics data of Dahaize mining area in Yulin City, Shaanxi Province and Pingshuo mining area in Shuozhou City, Shanxi Province (October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10.12072/ncdc.UTCMW.db2120.2022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11738.11.ncdc.UTCMW.db2120.2022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obtained through rock and soil mechanics experiments in mining areas by taking rock samples from different depths of boreholes. During the hydrogeological exploration in the Dahaize mining area of Yulin City, Shaanxi Province and the Pingshuo mining area of Shuozhou City, Shanxi Province, the research area staff collected rock cores from boreholes through drilling exploration, and trimmed them into standard cylindrical shapes with a diameter of 50 mm and a height of 100 mm, which were sent to the Xi'an Research Institute of China Coal Technology Engineering Group for triaxial compression testing. The dataset contains a total of 152 sets of geotechnical data from the Dahaize mining area and Pingshuo mining area. The data content includes natural block density, particle density, porosity, natural moisture content, natural compressive strength, saturated compressive strength, softening coefficient, Brinell hardness coefficient, fragmentation coefficient, vertical expansion rate, horizontal expansion rate, average elastic modulus, Poisson's ratio, tensile strength, internal friction angle, cohesion, etc. This data is mainly used to simulate the coupled evolution law of the stress fracture seepage fields in the overlying rock during the mining process. Based on the results of geotechnical data, the role of geotechnical data is to simulate and study the distribution and evolution of mining induced stress, which affects the formation of rock fracture grids and changes in permeability. The entire evolution process is the result of the coupling effect of stress field fracture field seepage field.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obtained from rock and soil mechanics tests on core samples collected during hydrogeological exploration in the Dahaize mining area of Yulin City, Shaanxi Province and the Pingshuo mining area of Shuozhou City, Shanxi Province.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hydrogeological exploration in the Dahaize mining area of Yulin City, Shaanxi Province and the Pingshuo mining area of Shuozhou City, Shanxi Province, the research area staff collected rock cores from boreholes through drilling exploration, and trimmed them into standard cylindrical shapes with a diameter of 50 mm and a height of 100 mm. They were sent to the Xi'an Research Institute of China Coal Technology Engineering Group for triaxial compression testing. The processing mainly includes: cutting soil samples, sample saturation, sample installation, applying surrounding pressure, measuring pore water pressure, adjusting force gauges, applying axial pressure, and testing completion.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time:2019/10/01-2019/10/31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place:Dahaize Mining Area in Yulin City, Shaanxi Province, and Pingshuo Mining Area in Shuozhou City, Shanxi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size:397.9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Theme:Geotechnical mechanics, daze mining area, Pingshuo mining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Place:Dahaize mining area,  Yulin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contributors:QU Shen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author:QU Shen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QU Shen. Rock mechanics data of Dahaize mining area in Yulin City, Shaanxi Province and Pingshuo mining area in Shuozhou City, Shanxi Province (October 2019). National Cryosphere Desert Data Center(http://www.ncdc.ac.cn), 2022. https://cstr.cn/CSTR:11738.11.ncdc.UTCMW.db2120.2022.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