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黑河生态水文遥感试验：各站点涡动相关仪观测数据集（2013年）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Eco hydrological remote sensing experiment of Heihe River: eddy covariance data sets of each station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10.12072/ncdc.nieer.db3022.2023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  1.黑河生态水文遥感试验：水文气象观测网数据集（7号点-平川桥径流观测数据2013年）   2.数据集包含了2012年6月13日至11月24日，2013年9月6日至2013年12月31日的黑河中游径流加密观测中4号点的河流水位和流速观测数据。   3.数据集包含了2013年7月12日至2013年12月31日的黑河水文气象观测网下游胡杨林站的涡动相关仪观测数据。   4.数据集包含了2012年9月22日至2013年12月31日黑河水文气象观测网中游张掖湿地站气象要素观测数据。   5.数据集包含了2012年9月15日至2013年12月31日的黑河水文气象观测网中游大满超级站下层的涡动相关仪观测数据。   6.数据集包含了2013年7月10日至2013年12月31日的黑河水文气象观测网下游裸地站的涡动相关仪观测数据。   7.数据集包含了2012年9月15日至2013年12月31日的黑河水文气象观测网中游大满超级站上层的涡动相关仪观测数据。   8.数据集包含了2013年7月12日至2013年12月31日的黑河水文气象观测网下游混合林站的涡动相关仪观测数据。站点位于内蒙古额济纳旗四道桥，下垫面是胡杨与柽柳。   9.数据集包含了2012年9月15日至2013年12月31日的黑河水文气象观测网中游神沙窝沙漠站的涡动相关仪观测数据。站点位于甘肃省张掖市，下垫面是沙漠。观测点的经纬度是100.49330E, 38.78917N，海拔1594.00m。   10.数据集包含了2012年12月29日至2013年11月19日的黑河水文气象观测网上游阿柔超级站的涡动相关仪观测数据。站点位于青海省祁连县阿柔乡草达坂村，下垫面是高寒草地。观测点的经纬度是100.4643E, 38.0473N，海拔3033m。   11.数据集包含了2012年6月26日至2013年11月21日的黑河水文气象观测网中游张掖湿地站的涡动相关仪观测数据。站点位于甘肃省张掖市，下垫面是湿地。观测点的经纬度是100.44640E, 38.97514N，海拔1460.00m。   12.数据集包含了2013年7月6日至2013年12月31日的黑河水文气象观测网下游四道桥超级站的涡动相关仪观测数据。站点位于内蒙古额济纳旗四道桥，下垫面是柽柳。观测点的经纬度是101.1374E, 42.0012N，海拔873 m。   13.数据集包含了2013年8月12日至2013年12月31日的黑河水文气象观测网上游大沙龙站涡动相关仪观测数据。站点位于青海省祁连县，下垫面是沼泽草甸。观测点的经纬度是98.9406E, 38.8399N，海拔3739 m。   14.数据集包含了2012年5月25日至9月15日的通量观测矩阵中大满超级站上层的涡动相关通量观测数据。站点位于甘肃省张掖市大满灌区内，下垫面是玉米。观测点的经纬度是100.37223E, 38.85551N，海拔1556.06m。   15.该数据集包含了2013年7月14日至2013年12月11日的黑河水文气象观测网下游农田站的涡动相关仪观测数据。站点位于内蒙古额济纳旗四道桥，下垫面是甜瓜。观测点的经纬度是101.1338E, 42.0048N，海拔875m。   16.该数据集包含了2012年6月6日至9月15日的通量观测矩阵中花寨子站涡动相关通量观测数据。站点位于甘肃省张掖市，下垫面是荒漠。观测点的经纬度是100.31860E,38.76519N，海拔1731.00m。   17.该数据集包含了2012年6月25日至9月26日的通量观测矩阵中湿地站涡动相关通量观测数据。站点位于甘肃省张掖市，下垫面是湿地。观测点的经纬度是100.44640E, 38.97514N，海拔1460.00m。   18.该数据集包含了2014年1月1日至2014年12月31日的黑河水文气象观测网下游裸地站的涡动相关仪观测数据。站点位于内蒙古额济纳旗四道桥，下垫面是裸地。观测点的经纬度是101.1326E, 41.9993N，海拔878m。   19.该数据集包含了2014年1月1日至2014年12月31日的黑河水文气象观测网中游巴吉滩戈壁站的涡动相关仪观测数据。站点位于甘肃省张掖市，下垫面是戈壁。观测点的经纬度是100.30420E, 38.91496N，海拔1562.00m。   20.该数据集包含了2014年1月1日至2014年12月31日的黑河水文气象观测网中游花寨子荒漠站的涡动相关仪观测数据。站点位于甘肃省张掖市，下垫面是荒漠。观测点的经纬度是100.31860E, 38.76519N，海拔1731.00m。   21.该数据集包含了2013年7月6日至2013年12月31日的黑河水文气象观测网下游四道桥超级站的涡动相关仪观测数据。站点位于内蒙古额济纳旗四道桥，下垫面是柽柳。观测点的经纬度是101.1374E, 42.0012N，海拔873m。   22.该数据集包含了2014年1月1日至2014年12月31日的黑河水文气象观测网下游胡杨林站的涡动相关仪观测数据。站点位于内蒙古额济纳旗四道桥，下垫面是胡杨林。观测点的经纬度是101.1236E, 41.9928N，海拔876m。   23.该数据集包含了2012年6月26日至2013年11月21日的黑河水文气象观测网中游张掖湿地站的涡动相关仪观测数据。站点位于甘肃省张掖市，下垫面是湿地。观测点的经纬度是100.44640E, 38.97514N，海拔1460.00m。   24.该数据集包含了2013年8月12日至2013年12月31日的黑河水文气象观测网上游大沙龙站涡动相关仪观测数据。站点位于青海省祁连县，下垫面是沼泽草甸。观测点的经纬度是98.9406E, 38.8399N，海拔3739m。   25.该数据集包含了2012年9月24日至2013年12月31日的黑河水文气象观测网中游花寨子荒漠站的涡动相关仪观测数据。站点位于甘肃省张掖市，下垫面是荒漠。   26.该数据集包含了2012年9月18日至2013年12月31日的黑河水文气象观测网中游巴吉滩戈壁站的涡动相关仪观测数据。站点位于甘肃省张掖市，下垫面是戈壁。观测点的经纬度是100.30420E, 38.91496N，海拔1562.00m。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项目有：空气温湿度（Ta_28m、RH_28m）(单位：摄氏度、百分比)、风速（WS_28m）(单位：米/秒)、24m四分量辐射（DR_1、UR_1、DLR_Cor_1、ULR_Cor_1、Rn_1）(单位：瓦/平方米)、6m四分量辐射（DR_2、UR_2、DLR_Cor_2、ULR_Cor_2、Rn_2）(单位：瓦/平方米)、地表辐射温度（IRT_1、IRT_2）(单位：摄氏度)、土壤热通量（Gs_1、Gs_2、Gs_3）(单位：瓦/平方米)、土壤温度（Ts_0cm、Ts_2cm、Ts_4cm）(单位：摄氏度)、向上与向下光合有效辐射（PAR_up、PAR_down）(单位：微摩尔/平方米秒)。</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  水位观测采用HOBO压力式水位计，采集频率30分钟。   其处理的主要步骤包括：野点值剔除，延迟时间校正，坐标旋转（二次坐标旋转），频率响应修正，超声虚温修正和密度（WPL）修正等。同时对各通量值进行质量评价，主要是大气平稳性（Δst）和湍流相似性特征（ITC）的检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  数据说明包括以下两部分：   水位的观测频率30分钟，单位（cm）；数据涵盖时间段2012年6月17日-2013年12月31日；流量观测，单位（m3）；按照不同水位监测流量，获取水位流量曲线，依托水位过程观测获得径流量变化过程。缺值数据统一采用字符串-6999表示。</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2012/06/17-2013/12/31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黑河流域,花寨子荒漠加密观测区,大满超级战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自动气象站, 气象要素, 水文气象观测网, ADCP, 径流量, 河川径流观测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大满超级站,  裸地站,  7号点平川桥,  胡杨林站,  中游人工绿洲试验区,  黑河流域,  4号点-乌靖桥,  胡杨林站自动气象站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 黑河生态水文遥感试验：各站点涡动相关仪观测数据集（2013年）. 国家冰川冻土沙漠科学数据中心(http://www.ncdc.ac.cn), 2021. https://cstr.cn/CSTR:11738.11.ncdc.nieer.2020.1595.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 (4): 1291-1306.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