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黑河生态水文遥感试验：各站点涡动相关仪观测数据集（2013年）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Eco hydrological remote sensing experiment of Heihe River: eddy covariance data sets of each station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10.12072/ncdc.nieer.db3022.2023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  1.黑河生态水文遥感试验：水文气象观测网数据集（7号点-平川桥径流观测数据2013年）   2.数据集包含了2012年6月13日至11月24日，2013年9月6日至2013年12月31日的黑河中游径流加密观测中4号点的河流水位和流速观测数据。   3.数据集包含了2013年7月12日至2013年12月31日的黑河水文气象观测网下游胡杨林站的涡动相关仪观测数据。   4.数据集包含了2012年9月22日至2013年12月31日黑河水文气象观测网中游张掖湿地站气象要素观测数据。   5.数据集包含了2012年9月15日至2013年12月31日的黑河水文气象观测网中游大满超级站下层的涡动相关仪观测数据。   6.数据集包含了2013年7月10日至2013年12月31日的黑河水文气象观测网下游裸地站的涡动相关仪观测数据。   7.数据集包含了2012年9月15日至2013年12月31日的黑河水文气象观测网中游大满超级站上层的涡动相关仪观测数据。   8.数据集包含了2013年7月12日至2013年12月31日的黑河水文气象观测网下游混合林站的涡动相关仪观测数据。站点位于内蒙古额济纳旗四道桥，下垫面是胡杨与柽柳。   9.数据集包含了2012年9月15日至2013年12月31日的黑河水文气象观测网中游神沙窝沙漠站的涡动相关仪观测数据。站点位于甘肃省张掖市，下垫面是沙漠。观测点的经纬度是100.49330E, 38.78917N，海拔1594.00m。   10.数据集包含了2012年12月29日至2013年11月19日的黑河水文气象观测网上游阿柔超级站的涡动相关仪观测数据。站点位于青海省祁连县阿柔乡草达坂村，下垫面是高寒草地。观测点的经纬度是100.4643E, 38.0473N，海拔3033m。   11.数据集包含了2012年6月26日至2013年11月21日的黑河水文气象观测网中游张掖湿地站的涡动相关仪观测数据。站点位于甘肃省张掖市，下垫面是湿地。观测点的经纬度是100.44640E, 38.97514N，海拔1460.00m。   12.数据集包含了2013年7月6日至2013年12月31日的黑河水文气象观测网下游四道桥超级站的涡动相关仪观测数据。站点位于内蒙古额济纳旗四道桥，下垫面是柽柳。观测点的经纬度是101.1374E, 42.0012N，海拔873 m。   13.数据集包含了2013年8月12日至2013年12月31日的黑河水文气象观测网上游大沙龙站涡动相关仪观测数据。站点位于青海省祁连县，下垫面是沼泽草甸。观测点的经纬度是98.9406E, 38.8399N，海拔3739 m。   14.数据集包含了2012年5月25日至9月15日的通量观测矩阵中大满超级站上层的涡动相关通量观测数据。站点位于甘肃省张掖市大满灌区内，下垫面是玉米。观测点的经纬度是100.37223E, 38.85551N，海拔1556.06m。   15.该数据集包含了2013年7月14日至2013年12月11日的黑河水文气象观测网下游农田站的涡动相关仪观测数据。站点位于内蒙古额济纳旗四道桥，下垫面是甜瓜。观测点的经纬度是101.1338E, 42.0048N，海拔875m。   16.该数据集包含了2012年6月6日至9月15日的通量观测矩阵中花寨子站涡动相关通量观测数据。站点位于甘肃省张掖市，下垫面是荒漠。观测点的经纬度是100.31860E,38.76519N，海拔1731.00m。   17.该数据集包含了2012年6月25日至9月26日的通量观测矩阵中湿地站涡动相关通量观测数据。站点位于甘肃省张掖市，下垫面是湿地。观测点的经纬度是100.44640E, 38.97514N，海拔1460.00m。   18.该数据集包含了2014年1月1日至2014年12月31日的黑河水文气象观测网下游裸地站的涡动相关仪观测数据。站点位于内蒙古额济纳旗四道桥，下垫面是裸地。观测点的经纬度是101.1326E, 41.9993N，海拔878m。   19.该数据集包含了2014年1月1日至2014年12月31日的黑河水文气象观测网中游巴吉滩戈壁站的涡动相关仪观测数据。站点位于甘肃省张掖市，下垫面是戈壁。观测点的经纬度是100.30420E, 38.91496N，海拔1562.00m。   20.该数据集包含了2014年1月1日至2014年12月31日的黑河水文气象观测网中游花寨子荒漠站的涡动相关仪观测数据。站点位于甘肃省张掖市，下垫面是荒漠。观测点的经纬度是100.31860E, 38.76519N，海拔1731.00m。   21.该数据集包含了2013年7月6日至2013年12月31日的黑河水文气象观测网下游四道桥超级站的涡动相关仪观测数据。站点位于内蒙古额济纳旗四道桥，下垫面是柽柳。观测点的经纬度是101.1374E, 42.0012N，海拔873m。   22.该数据集包含了2014年1月1日至2014年12月31日的黑河水文气象观测网下游胡杨林站的涡动相关仪观测数据。站点位于内蒙古额济纳旗四道桥，下垫面是胡杨林。观测点的经纬度是101.1236E, 41.9928N，海拔876m。   23.该数据集包含了2012年6月26日至2013年11月21日的黑河水文气象观测网中游张掖湿地站的涡动相关仪观测数据。站点位于甘肃省张掖市，下垫面是湿地。观测点的经纬度是100.44640E, 38.97514N，海拔1460.00m。   24.该数据集包含了2013年8月12日至2013年12月31日的黑河水文气象观测网上游大沙龙站涡动相关仪观测数据。站点位于青海省祁连县，下垫面是沼泽草甸。观测点的经纬度是98.9406E, 38.8399N，海拔3739m。   25.该数据集包含了2012年9月24日至2013年12月31日的黑河水文气象观测网中游花寨子荒漠站的涡动相关仪观测数据。站点位于甘肃省张掖市，下垫面是荒漠。   26.该数据集包含了2012年9月18日至2013年12月31日的黑河水文气象观测网中游巴吉滩戈壁站的涡动相关仪观测数据。站点位于甘肃省张掖市，下垫面是戈壁。观测点的经纬度是100.30420E, 38.91496N，海拔1562.00m。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项目有：空气温湿度（Ta_28m、RH_28m）(单位：摄氏度、百分比)、风速（WS_28m）(单位：米/秒)、24m四分量辐射（DR_1、UR_1、DLR_Cor_1、ULR_Cor_1、Rn_1）(单位：瓦/平方米)、6m四分量辐射（DR_2、UR_2、DLR_Cor_2、ULR_Cor_2、Rn_2）(单位：瓦/平方米)、地表辐射温度（IRT_1、IRT_2）(单位：摄氏度)、土壤热通量（Gs_1、Gs_2、Gs_3）(单位：瓦/平方米)、土壤温度（Ts_0cm、Ts_2cm、Ts_4cm）(单位：摄氏度)、向上与向下光合有效辐射（PAR_up、PAR_down）(单位：微摩尔/平方米秒)。</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  水位观测采用HOBO压力式水位计，采集频率30分钟。   其处理的主要步骤包括：野点值剔除，延迟时间校正，坐标旋转（二次坐标旋转），频率响应修正，超声虚温修正和密度（WPL）修正等。同时对各通量值进行质量评价，主要是大气平稳性（Δst）和湍流相似性特征（ITC）的检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  数据说明包括以下两部分：   水位的观测频率30分钟，单位（cm）；数据涵盖时间段2012年6月17日-2013年12月31日；流量观测，单位（m3）；按照不同水位监测流量，获取水位流量曲线，依托水位过程观测获得径流量变化过程。缺值数据统一采用字符串-6999表示。</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2012/06/17-2013/12/31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黑河流域,花寨子荒漠加密观测区,大满超级战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自动气象站, 气象要素, 水文气象观测网, ADCP, 径流量, 河川径流观测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大满超级站,  裸地站,  7号点平川桥,  胡杨林站,  中游人工绿洲试验区,  黑河流域,  4号点-乌靖桥,  胡杨林站自动气象站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 黑河生态水文遥感试验：各站点涡动相关仪观测数据集（2013年）. 国家冰川冻土沙漠科学数据中心(http://www.ncdc.ac.cn), 2021. https://cstr.cn/CSTR:11738.11.ncdc.nieer.2020.1595.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17(1): 180072.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15(4): 1291-1306.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