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内蒙古自治区锡林郭勒盟典型草原轮牧放牧样地群落结构监测数据集（2016年6月1日-2020年9月17日）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 set of community structure of typical grassland rotation grazing sample plot in Xilin Gol League, Inner Mongolia Autonomous Region (June 1, 2016 - September 17,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内蒙古自治区锡林郭勒盟观象台典型草原放牧平台，通过设置对照、轻度、中度和重度四个放牧梯度的模拟划区轮牧实验，调查了2016-2020年不同放牧强度下草原群落组成和群落结构，研究了植物群落动态对放牧的响应，研究结果可为放牧生态学理论的研究及草地可持续利用实践提供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  人工取样。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  每一期放牧结束后，分别在12个放牧小区取样，每个小区统一按照最初设置的取样带采集5个1 m × 1 m的样方。选取地上植物群落现存生物量代表，采用收割法齐地面收割地上植物部分，收集到的植物同天晚上称取鲜重后，置于65 ℃的鼓风烘箱中，24小时后，称取干重，即为植物地上生物量。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  （1）物种数据均与《中国植物志（网络版）》（http://frps.iplant.cn/）和《内蒙古植物志（第三版）》进行核对检查。   （2）依据《植物群落清查的主要内容、方法和技术规范》进行取样调查，保证采样的科学合理性。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2016/06/01-2020/09/17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内蒙古自治区锡林郭勒盟典型草原区观象台典型草原放牧平台(锡林浩特市东20公里)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1129.0m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退化草地, 株丛数, 鲜重, 干重, 总生物量, 丛幅</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内蒙古自治区锡林郭勒盟典型草原区观象台典型草原放牧平台(锡林浩特市东20公里)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郑云暖,  张泽,  梁茂伟,  董雷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武艳涛  </w:t>
      </w:r>
      <w:proofErr w:type="gramStart"/>
      <w:r>
        <w:rPr>
          <w:rFonts w:ascii="Times New Roman" w:hAnsi="Times New Roman" w:hint="eastAsia"/>
          <w:sz w:val="24"/>
          <w:szCs w:val="24"/>
          <w:lang w:eastAsia="zh-CN"/>
        </w:rPr>
        <w:t xml:space="preserve">,  郑云暖  </w:t>
      </w:r>
      <w:proofErr w:type="gramStart"/>
      <w:r>
        <w:rPr>
          <w:rFonts w:ascii="Times New Roman" w:hAnsi="Times New Roman" w:hint="eastAsia"/>
          <w:sz w:val="24"/>
          <w:szCs w:val="24"/>
          <w:lang w:eastAsia="zh-CN"/>
        </w:rPr>
        <w:t xml:space="preserve">,  张泽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李智勇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郑云暖,张泽,梁茂伟,董雷. 内蒙古自治区锡林郭勒盟典型草原轮牧放牧样地群落结构监测数据集（2016年6月1日-2020年9月17日）. 国家冰川冻土沙漠科学数据中心(http://www.ncdc.ac.cn), 2022. https://cstr.cn/CSTR:11738.11.ncdc.Dgrass.db2110.2022.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