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2008-2010年黄土丘陵沟壑区第三副区罗玉沟流域径流场数据集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Runoff data set of Luoyugou watershed in the third sub region of Loess Hilly and gully region from 2008 to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10.12072/ncdc.HWTSZhan.db0011.2020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11738.11.ncdc.HWTSZhan.2020.35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2008-2010年黄土丘陵沟壑区第三副区罗玉沟流域径流场数据。2006年在罗玉沟试验场集中布设不同坡度、不同措施的17个坡面径流小区，主要观测指标为降水量、径流、泥沙、地表植被、土壤含水率等参数指标。雨量计观测降水量；集流池人工观测产流量；人工取沙样、置换法计算含沙量进而推算产沙量；植被覆盖度采用目估法观测，郁闭度采用测针法观测。数据集包括径流小区基本情况表、逐次径流泥沙测验成果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人工定点观测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降水量观测：径流场观测降水起讫时间和一次降水总量。 径流量观测：径流场只观测一次降水产生的径流总量（浑水），未观测径流的起讫时间和过程。量水设备为集流池，产流结束后，直接量水深，计算径流量。 泥沙量观测：降水结束、径流终止后立即观测。将集流槽中泥、水扫入径流池中搅拌均匀，取柱状水样2～3个（总量在1000～3000ml），以混合后的500ml水样作为标准样，含沙量采用置换法（比重瓶法）测定。 地表植被观测：地表植被生育期、株高、生物产量、覆盖度、郁闭度的观测均按有关规范执行。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按照“水土保持试验规范”（SD239）和“水土保持试验规程”（SL419）的规定由专业技术人员进行数据的观测、整理、整编。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甘肃省天水市秦州区罗玉沟流域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1190.0m-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1895.3m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109.8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降雨量, 雨强, 径流深度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天水,  罗玉沟流域,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105.74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黄河水土保持天水治理监督局（水土保持天水科学试验站）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刘晓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黄河水土保持天水治理监督局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黄河水土保持天水治理监督局（水土保持天水科学试验站）. 2008-2010年黄土丘陵沟壑区第三副区罗玉沟流域径流场数据集. 国家冰川冻土沙漠科学数据中心(http://www.ncdc.ac.cn), 2022. https://cstr.cn/CSTR:11738.11.ncdc.HWTSZhan.2020.35.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