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(eddy covariance system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月9日-11月21日涡动系统的Li7500出错，导致潜热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祁连山综合观测网：黑河流域地表过程综合观测网（四道桥超级站涡动相关仪-2018）.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