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(cosmic-ray soil moisture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time:2017/01/18-2018/01/17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the Daman Irrigation District of Zhangye City, Gansu Province, the underlying surface is corn fields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moisture/water content, Cosmic Ray Soil Moisture,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Place:Daman Super Station,  Heihe River Basin,  Midstream Artificial Oasis Experimental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ZhuZongli,  Xu ziwei,  Li Xin,  Che Tao,  Tan Junlei,  Ren zhiguo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ZhuZongli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ZhuZongli, Xu ziwei, Li Xin, Che Tao, Tan Junlei, Ren zhiguo. HiWATER: Dataset of hydrometeorological observation network (cosmic-ray soil moisture of Daman Superstation, 2017).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