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set of typical grassland biomass in Xilin Gol League, Inner Mongolia Autonomous Region (July 21-august 2,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2017 typical grassland quadrat in Xilin Gol League, Inner Mongolia Autonomous Region, this data set randomly selects open locations to set sample points, and uses GPS to record the geographic location information of each sample point. Each sample point is set with 3 10m × For 10 m large quadrat, five 1 m large quadrats shall be set at each corner and center of the large quadrat × 1 m small quadrat, vegetation data mainly include community aboveground biomass, community composition and structure, etc. This data set provides a research basis for the of typical grasslands in Inner Mongolia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is obtained in strict accordance with the experimental scheme, research methods and the specifications of field observation and sampling of grassland ecosystem in the assignment.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Text data, manual input.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species data are consistent with the flora of China (online edition)（ http://frps.iplant.cn/ ）And flora of Inner Mongolia (Third Edition).    (2) Carry out sampling investigation according to the main contents, methods and technical specifications of plant community inventory to ensure the scientific rationality of sampling.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time:2017/07/21-2017/08/02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place:Xilin Gol League, Inner Mongolia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altitude:910.0m-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grassland, biomass, fresh weight, dry weight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Place:Xilin Gol League,  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Jing,  Liu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Jing </w:t>
      </w:r>
      <w:proofErr w:type="gramStart"/>
      <w:r>
        <w:rPr>
          <w:rFonts w:ascii="Times New Roman" w:hAnsi="Times New Roman" w:hint="eastAsia"/>
          <w:sz w:val="24"/>
          <w:szCs w:val="24"/>
          <w:lang w:eastAsia="zh-CN"/>
        </w:rPr>
        <w:t xml:space="preserve">,  Liu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Jing, Liu Li. Monitoring data set of typical grassland biomass in Xilin Gol League, Inner Mongolia Autonomous Region (July 21-august 2, 2017). National Cryosphere Desert Data Center(http://www.ncdc.ac.cn), 2022. https://cstr.cn/CSTR:11738.11.ncdc.Dgrass.db2083.2022.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