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黑河综合遥感联合试验：盈科绿洲、花寨子荒漠和临泽草地加密观测区地基热像仪地表辐射温度观测数据集（2008）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comprehensive remote sensing joint experiment: surface radiation temperature observation data set of ground-based thermal imager in Yingke oasis, huazhaizi desert and Linze grassland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10.12072/ncdc.NIEER.db1765.2022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  利用热像仪ThermaCAM SC2000、ThermaCAM S60于2008-05-20，2008-05-24，2008-05-28，2008-05-30，2008-06-01，2008-06-04，2008-06-16，2008-06-29，2008-07-07，2008-07-08，2008-07-11分别在盈科绿洲玉米地样地、花寨子荒漠样地1，花寨子荒漠样地2、花寨子荒漠玉米地、临泽草地加密观测区获取了获取视场角为24°×18°组分辐射温度数据，并同时拍摄同视场的光学照片。热像仪拍摄高度约为1.2m，其同步机载数据包括红外广角双模式成像仪WiDAS（Wide-angle Infrared Dual-mode line/area Array Scanner）、成像光谱仪OMIS-II飞行数据，星载数据包括Landsat TM和ASTER。</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  利用热像仪ThermaCAM SC2000、ThermaCAM S60于2008-05-20，2008-05-24，2008-05-28，2008-05-30，2008-06-01，2008-06-04，2008-06-16，2008-06-29，2008-07-07，2008-07-08，2008-07-11分别在盈科绿洲玉米地样地、花寨子荒漠样地1，花寨子荒漠样地2、花寨子荒漠玉米地、临泽草地加密观测区获取了获取视场角为24°×18°组分辐射温度数据，并同时拍摄同视场的光学照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  热像仪拍摄高度约为1.2m，其同步机载数据包括红外广角双模式成像仪WiDAS（Wide-angle Infrared Dual-mode line/area Array Scanner）、成像光谱仪OMIS-II飞行数据，星载数据包括Landsat TM和ASTER。CE318太阳分光光度计大气参数数据：利用法国CIMEL公司生产的太阳分光光度计测量得到的大气参数。测量地点为度假村活动室屋顶。下垫面主要覆盖类型：农作物和森林，Height = 1526m，文件中具体的坐标位置。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比辐射率数据：当日利用了W型比辐射率观测仪测量了花寨子荒漠样地1的裸土、植被比辐射率数据。该仪器在假设测量时间段内环境稳定的前提下，通过改变“冷热”辐射环境的四次测量来推算出地物的比辐射率。因此要获得地物比辐射率数据，需要依次测量：加盖加金板；不加盖加金板；加盖不加金板；不加盖不加金板。 数据类型以Word的表格格式存储。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2008/05/20-2008/07/11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大气辐射, 热像仪, 辐射温度, 地面验证信息,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花寨子荒漠加密观测区,  盈科绿洲加密观测区,  中游干旱区水文试验区,  临泽草地加密观测区,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 黑河综合遥感联合试验：盈科绿洲、花寨子荒漠和临泽草地加密观测区地基热像仪地表辐射温度观测数据集（2008）. 国家冰川冻土沙漠科学数据中心(http://www.ncdc.ac.cn), 2022. https://cstr.cn/CSTR:11738.11.ncdc.NIEER.2021.1739.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Yaqian He, Yanchen Bo, Leilei Chai, Xiaolong Liu, Aihua Li. Linking in situ LAI and fine resolution remote sensing data to map reference LAI over cropland and grassland using geostatistical regression method[J]. International Journal of Applied Earth Observations and Geoinformation, 2016, 50.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