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敦煌气象数据数据集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Dunhuang Meteorological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10.12072/ncdc.desertification.db7166.2026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11738.11.NCDC.DESERTIFICATION.DB7166.2026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象数据是理解区域荒漠化情况的重要指标。目前，敦煌面临着严峻的荒漠化态势，但区域内的气象数据仍较为零散。本研究基于敦煌地区自然数据统计年鉴，系统总结了21世纪以来当地气温、降水等关键数据。该数据将有助于对敦煌生态环境进行评估，并提出适宜的方案以遏制荒漠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所用气象数据来源于《敦煌地区自然数据统计年鉴》，涵盖自21世纪以来的长期观测记录。数据指标包括平均气温、日最高气温、日最低气温、日照时数、降水量及平均风速等，反映了区域的主要气候特征。年鉴数据经过官方统计与审核，具有较高的可靠性与可追溯性，可为分析敦煌地区的气候变化趋势及荒漠化过程提供基础支撑。此外，数据以年度和日度尺度记录，便于进行时间序列分析和跨年度比较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所收集的气象数据经数字化处理后导入计算机进行整理。数据处理包括统一时间尺度、缺失值填补及必要的单位转换，例如将温度转换为摄氏度、降水量转换为毫米等。对日度观测数据可进一步汇总计算月度或年度平均值，以便进行长期气候趋势分析。数据还经过时间序列整理和初步统计分析，包括最大值、最小值、平均值及标准差的计算，以保证数据可直接用于荒漠化过程评估和相关模型研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所有数据均来源于官方统计年鉴，经过严格的统计和审核程序，可靠性高。采集过程中对异常值、缺测值进行了标记和处理，缺失数据通过线性插值或邻近年份平均值进行补充。对重复观测和长期趋势进行比对，确保数据的连续性和一致性。经过处理的数据已统一格式存储，并保留原始数据备份，以保证数据可追溯性和长期使用的稳定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中国敦煌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统计年鉴, 荒漠, 绿洲, 过渡带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中国敦煌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张克存,  潘加朋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潘加朋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张克存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2020YFA0608400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荒漠化对气候变化的响应与反馈及其生态效应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张克存,潘加朋. 敦煌气象数据数据集. 国家冰川冻土沙漠科学数据中心(http://www.ncdc.ac.cn), 2026. https://cstr.cn/CSTR:11738.11.NCDC.DESERTIFICATION.DB7166.2026.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