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Monthly Saturated Vapor Pressure Deficit with 1km Resolution in the Yellow River Basin (1980-2019)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10.12072/ncdc.yriver.db4159.2024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11738.11.NCDC.YRIVER.DB4159.2024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Vapor Pressure Deficit (VPD) is an important indicator of atmospheric drought and also a crucial climatic regulatory factor for photosynthesis in ecosystems. As one of the main drivers of vegetation ecological changes, it plays a significant role in vegetation evolution and ecological development in the Yellow River Basin. Establishing a long-term sequence of VPD spatio-temporal variation datasets with high precision and smoothness can provide scientific basic data support for research on vegetation evolution mechanisms and ecological environmental protection in the Yellow River Basin. This dataset is based on national vapor pressure data and 1km resolution DEM data, and is generated through interpolation (with elevation as a covariate), projection transformation, clipping, and other processing steps using the meteorological interpolation software ANUSPLIN and Python code. The spatial scope of the data covers the Yellow River Basin, with a spatial resolution of 1km. The temporal scope spans from 1980 to 2019, with a temporal resolution of one month. The coordinate system used is GCS_WGS_1984. The data format is NETCDF, specifically in .nc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generation of the dataset requires the saturated vapor pressure and actual vapor pressure values from various meteorological stations along the Yellow River basin, as well as the Digital Elevation Model (DEM) of the Yellow River basin.  1) The saturated vapor pressure deficit at each meteorological station is calculated by subtracting the actual vapor pressure from the saturated vapor pressure of the air at a given temperature. The data for saturated vapor pressure and actual vapor pressure are sourced from the National Meteorological Information Center (http://www.nmic.cn/);  2) During interpolation calculations, the DEM data used as covariates are sourced from the 1km, 500m, and 250m national DEM data (SRTM 90m) provided by the Institute of Geographic Sciences and Natural Resources Research, Chinese Academy of Sciences (https://www.resdc.cn/data.aspx?DATAID=123).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processing workflow for this dataset is as follows: 1) Based on the data of saturated vapor pressure and actual vapor pressure from 102 meteorological stations along the Yellow River basin, the saturated vapor pressure deficit at each station is calculated by subtracting the actual vapor pressure from the saturated vapor pressure; 2) Using the meteorological interpolation software ANUSPLIN, with geographic elevation as a covariate, batch interpolation processing is performed on the saturated vapor pressure deficit data from each meteorological station to obtain monthly saturated vapor pressure deficit data with a spatial resolution of 1km; 3) Using Python code and the Arcpy library, processes such as projection transformation, clipping, and data format conversion are performed on the data to obtain the final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improve the accuracy of the data, the following measures were taken during the data processing: 1) The DEM data used as covariates have a range larger than the boundaries of the Yellow River basin, in order to reduce interpolation boundary errors; 2) During the interpolation process, the vapor pressure deficit (VPD) data from meteorological stations were subjected to a square root operation to reduce their kurtosis, and then fitted using a thin plate spline function. This improved the interpolation accuracy while ensuring that the processing results were non-negative. After interpolation processing based on the ANUSPLIN software, the Generalized Cross-Validation (GCV) value was very small, and the Model Residual Ratio (MRR) and Signal-to-Noise Ratio (SNR, the ratio of signal degrees of freedom to residual degrees of freedom) were also favorable. The signal degrees of freedom were less than half of the number of stations, and there were no asterisks in the model success rate judgment, indicating that the processed data had reasonable accuracy and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time:1980/01/01-2019/01/01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place:Meteorological Stations in the Yellow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6853.0m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format:netCDF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Moisture, Saturated Vapor Pressure of Air, Saturated Vapor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Xiaohui,  FAN Yumiao,  ZHANG Mingqi ,  WU Yawei,  WANG Huihui,  YANG Lei,  JIA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Xiaohui </w:t>
      </w:r>
      <w:proofErr w:type="gramStart"/>
      <w:r>
        <w:rPr>
          <w:rFonts w:ascii="Times New Roman" w:hAnsi="Times New Roman" w:hint="eastAsia"/>
          <w:sz w:val="24"/>
          <w:szCs w:val="24"/>
          <w:lang w:eastAsia="zh-CN"/>
        </w:rPr>
        <w:t xml:space="preserve">,  FAN Yumiao </w:t>
      </w:r>
      <w:proofErr w:type="gramStart"/>
      <w:r>
        <w:rPr>
          <w:rFonts w:ascii="Times New Roman" w:hAnsi="Times New Roman" w:hint="eastAsia"/>
          <w:sz w:val="24"/>
          <w:szCs w:val="24"/>
          <w:lang w:eastAsia="zh-CN"/>
        </w:rPr>
        <w:t xml:space="preserve">,  ZHANG Mingqi  </w:t>
      </w:r>
      <w:proofErr w:type="gramStart"/>
      <w:r>
        <w:rPr>
          <w:rFonts w:ascii="Times New Roman" w:hAnsi="Times New Roman" w:hint="eastAsia"/>
          <w:sz w:val="24"/>
          <w:szCs w:val="24"/>
          <w:lang w:eastAsia="zh-CN"/>
        </w:rPr>
        <w:t xml:space="preserve">,  WU Yawei </w:t>
      </w:r>
      <w:proofErr w:type="gramStart"/>
      <w:r>
        <w:rPr>
          <w:rFonts w:ascii="Times New Roman" w:hAnsi="Times New Roman" w:hint="eastAsia"/>
          <w:sz w:val="24"/>
          <w:szCs w:val="24"/>
          <w:lang w:eastAsia="zh-CN"/>
        </w:rPr>
        <w:t xml:space="preserve">,  WANG Huihui </w:t>
      </w:r>
      <w:proofErr w:type="gramStart"/>
      <w:r>
        <w:rPr>
          <w:rFonts w:ascii="Times New Roman" w:hAnsi="Times New Roman" w:hint="eastAsia"/>
          <w:sz w:val="24"/>
          <w:szCs w:val="24"/>
          <w:lang w:eastAsia="zh-CN"/>
        </w:rPr>
        <w:t xml:space="preserve">,  YANG Lei </w:t>
      </w:r>
      <w:proofErr w:type="gramStart"/>
      <w:r>
        <w:rPr>
          <w:rFonts w:ascii="Times New Roman" w:hAnsi="Times New Roman" w:hint="eastAsia"/>
          <w:sz w:val="24"/>
          <w:szCs w:val="24"/>
          <w:lang w:eastAsia="zh-CN"/>
        </w:rPr>
        <w:t xml:space="preserve">,  JIA Qian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Mingqi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number:U2243226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name:Ecological hydrological model and flood and drought disaster risk  assessment in the middle reaches of the Yellow River under changing  environment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Xiaohui, FAN Yumiao, ZHANG Mingqi , WU Yawei, WANG Huihui, YANG Lei, JIA Qian. Dataset of Monthly Saturated Vapor Pressure Deficit with 1km Resolution in the Yellow River Basin (1980-2019). National Cryosphere Desert Data Center(http://www.ncdc.ac.cn), 2024. https://cstr.cn/CSTR:11738.11.NCDC.YRIVER.DB4159.2024.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