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2013-2017年六盘山国家级重点预防区林草植被覆盖统计表数据集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table data set of forest and grass vegetation coverage in Liupanshan national key prevention area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10.12072/ncdc.hhstbc.db2648.2022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11738.11.ncdc.HHSTBC.2020.189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六盘山国家级重点预防区林草植被覆盖度统计表数据集包括甘肃省华亭县和宁夏回族自治区泾源县等区域2013年、2014年、2015年、2016年和2017年的林草植被覆盖度，基于空间分辨率为2米的卫星遥感影像加工获得，保存格式为xlsx，数据命名采用“所属重点治理区＋行政区＋年份＋林草植被覆盖度统计表”的形式，如“××重点治理区××县××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六盘山国家级重点预防区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林草植被覆盖度统计表, 高、中高、中、中低、低林草不同覆盖度面积及比例，水力侵蚀区，风力侵蚀区，冻融侵蚀区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六盘山,  甘肃省,  宁夏回族自治区,  华亭县,  泾源县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106.88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2013-2017年六盘山国家级重点预防区林草植被覆盖统计表数据集. 国家冰川冻土沙漠科学数据中心(http://www.ncdc.ac.cn), 2021. https://cstr.cn/CSTR:11738.11.ncdc.HHSTBC.2020.189.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