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fracture types of sandstone sound sources under the action of multiple factors in freeze-thaw environments (2024.7)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Research object: Slope sandstone samples in alpine areas   2. Research background: Acoustic signal collection during sample loading can accurately determine the source of rupture and the type of rupture   3. Test instrument: Acoustic emission acquisition system, American Physical Acoustics Corporation (PAC) Micro-II Express (8 channels)   Parameters: Sensor: 55 kHz resonant frequency (35 - 100 kHz bandwidth) Sampling rate: 10 MSPs Threshold: 40 dB   4. Data content and type   Raw data: RA value, AF value, spatio-temporal coordinates of sound source   Processed data: RA-AF data density distribution map, crack type proportion classification results, three-dimensional sound source positioning data set   Data format: word, image (png/jpg)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Raw data source: Collect raw waveform parameters from the acoustic emission monitoring system   2. Preprocessing steps   Denoising: filtering, thresholding, background noise correction   Standardization: Unify Timeline and unit conversion   Data cleaning: Remove invalid waveforms and instrument interference signals   3. Feature parameter extraction   Calculate time-domain parameters from the waveform: rise time, amplitude, duration, ringing calculation, number of events   Calculate RA value, AF value, and sound source localization point according to formula   4. Data analysis   Draw RA-AF data density map and complete the identification of rupture crack types   Multi-channel arrival time difference algorithm is used to locate three-dimensional sound source, and the spatio-temporal distribution of crack source points is obtained   5. Storage and organization   The processing results are saved in word, png/jpg format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parameter setting range covers the actual working conditions in high-altitude mining areas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time:2024/07/01-2024/07/31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place:Muli Coalfield Pit No. 4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format:word，JPG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Theme:Keywords alpine Kuangqu, freeze-thaw action, sandstone slope, acoustic emission, RA-AF value, rupture mode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Place:Pit 4 in Muli Coalfield,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phone:13259922729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mailbox:xupy@xust.edu.cn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contributors:xu pei yun,  zhang xiao long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xiao long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pei yun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number:2022YFF1302601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name:Integration of Technologies for Monitoring Spatiotemporal Changes in the Hydrological Ecology of Permafrost in High-Altitude Mining Areas and Data Fusion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 pei yun, zhang xiao long. Data set of fracture types of sandstone sound sources under the action of multiple factors in freeze-thaw environments (2024.7).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