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2014-2017年中国西藏然乌站气象要素驱动数据集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element driven data set of Ranwu station in Tibet, China, 2014-2017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10.12072/ncdc.CCI.db0022.2020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11738.11.ncdc.CCI.2020.57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括西藏然乌2014.11-2017.3的地面气压、平均气温、相对湿度、向下短波辐射、向下长波辐射、平均风速、08-08时24h降水量及雪深的逐日数据。原始数据经过严格的校正步骤产生最终用户数据,其中温湿度传感器HMP155A应用范围广泛，提供可靠的相对湿度（RH）和温度测量；直接辐射传感器NR01有4个表头组成，测量表面辐射平衡，测量原理为采用热电堆传感器，NR01测量时能够产生4个很小的电压输出，输出的电压和长短波的收入支出是成比例的，NR01是由4个辐射表组成的净辐射传感器，用科学级能量平衡研究；风速风向传感器05103是一款高性能风传感器，耐用性强，抗腐蚀能力强；雨雪量计T-200B用于全降水监测，可以记录实时降水量，也可以记录累积降水量；雪深传感器SR50A超声雪深传感器是Campbell公司新研发的声波测距的传感器，通过测量超声波脉冲发射和返回时的时间测量出距离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由CR1000数据采集器自动气象站观测获得的。观测变量包括风向风速、四分量辐射仪、空气温湿度、土壤3层温湿度、气压、T200b全降水，每半小时采样一次。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本数据表是由专用数据采集器自动记录。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按照仪器操作规范进行观测和数据采集 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2014/11/01-2017/03/31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中国西藏然乌站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4394.0m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381.4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地面气压，平均气温，相对湿度，向下短波辐射，向下长波辐射，平均风速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大气探测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2014 2015 2016 2017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中国，西藏，然乌站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29.39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王磊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王磊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王磊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冰冻圈变化及其影响研究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气候系统模式中冰冻圈分量模式的集成耦合及气候变化模拟实验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王磊. 2014-2017年中国西藏然乌站气象要素驱动数据集. 国家冰川冻土沙漠科学数据中心(http://www.ncdc.ac.cn), 2020. https://cstr.cn/CSTR:11738.11.ncdc.CCI.2020.57.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