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Technical plan for the production process of bisbenzothiazole rare earth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10.12072/ncdc.gcxtsj.db7361.2026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11738.11.ncdc.gcxtsj.db7361.2026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production process data is obtained through systematic monitoring of the synthesis process, systematic optimization of reaction conditions (such as temperature, time, ratio, etc.), and in-depth exploration of separation and purification processes, covering key process parameters and technical paths from raw material pretreatment to target product separation.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production process data comes from the system records during the compound development process, which fully covers the construction of compound production flow charts, separation and purification of intermediates, separation and purification of target products, detection data of raw materials and products, as well as packaging information and other key links. Finally, it is summarized into a Word format production process file.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Theme:rare earth, Bisbenzothiazole group, production process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contributors:yao ying ming,  yuan dan,  gao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gang </w:t>
      </w:r>
      <w:proofErr w:type="gramStart"/>
      <w:r>
        <w:rPr>
          <w:rFonts w:ascii="Times New Roman" w:hAnsi="Times New Roman" w:hint="eastAsia"/>
          <w:sz w:val="24"/>
          <w:szCs w:val="24"/>
          <w:lang w:eastAsia="zh-CN"/>
        </w:rPr>
        <w:t xml:space="preserve">,  gao 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dan , gao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the Development and Preparation Techniques of High-Purity Rare Earth Metal Organic Compounds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yao ying ming, yuan dan, gao wei. Technical plan for the production process of bisbenzothiazole rare earth compounds. National Cryosphere Desert Data Center(http://www.ncdc.ac.cn), 2026. https://cstr.cn/CSTR:11738.11.ncdc.gcxtsj.db7361.2026.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