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Test data set of relationship between elastic modulus and erosion depth</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10.12072/ncdc.nieer.db2788.2023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11738.11.NCDC.NIEER.DB2788.2023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&amp;lt;p&amp;gt;&amp;amp;emsp;&amp;amp;emsp; In order to simulate the corrosion damage and deterioration rule of concrete in seawater environment, indoor corrosion tests were carried out on concrete samples with 10% Na&amp;lt;sub&amp;gt;2&amp;lt;/sub&amp;gt;SO&amp;lt;sub&amp;gt;4&amp;lt;/sub&amp;gt;solution under different osmotic pressures and different time lengths. Combined with the micro indentation test, CT scanning test and electron microscope scanning test, the corrosion damage and micromechanical properties of concrete under the high permeability sulfate coupling corrosion were studied. The test results showed that: (1) The osmotic pressure accelerated the ion migration, mainly played a role in promoting chemical corrosion. (2) The greater the osmotic pressure is, the faster the chemical damage rate of concrete is, and the deeper the erosion depth is. (3) The bond between aggregate and mortar is a weak point that is easy to erode and damage (4) The internal pores of concrete are easy to generate hydration products, and a large number of short column gypsum crystals and fine needle ettringite crystals are easy to be generated under high osmotic pressure.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&amp;lt;p&amp;gt;&amp;amp;emsp;&amp;amp;emsp; The data comes from the test measurement.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&amp;lt;p&amp;gt;&amp;amp;emsp;&amp;amp;emsp; Combined with micro indentation test, CT scanning test and electron microscope scanning test, the corrosion damage and micromechanical properties of concrete under high permeability sulfate coupling corrosion were studied.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&amp;lt;p&amp;gt;&amp;amp;emsp;&amp;amp;emsp;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time:2021/03/01-2021/03/31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place:Wuhan, Hubei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size:25.7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Theme:High permeability, sulfate attack, concrete, micron indentation, micromechanics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and other disciplines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Place:Wuhan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Ruixin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Ruixin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Ruixin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Ruixin. Test data set of relationship between elastic modulus and erosion depth. National Cryosphere Desert Data Center(http://www.ncdc.ac.cn), 2023. https://cstr.cn/CSTR:11738.11.NCDC.NIEER.DB2788.2023.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