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新疆阿尔泰山南麓典型草地绣线菊灌木叶片及土壤碳氮磷化学计量特征数据集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carbon, nitrogen and phosphorus stoichiometry characteristics of Spiraea shrub leaves and soil in typical grassland at the southern foot of the Altai Mountains, Xinjiang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10.12072/ncdc.ecology.db7025.2025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11738.11.NCDC.ECOLOGY.DB7025.2025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新疆阿尔泰山脉南部典型草地绣线菊叶片和土壤碳氮磷化学计量特征数据集主要包括阿尔泰山南麓5类草地类型（温性草原化荒漠、温性荒漠草原、温性草原、温性草甸草原、山地草甸）上绣线菊灌木的多指标数据集。涵盖植物非结构性碳水化合物、叶片碳氮磷含量及化学计量比，以及不同土层（0-10、10-20和20-40 cm）的土壤容重、碳氮磷含量、土壤含水量、土壤质地等数据，采样时间为2023年7月。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  2023年7月，在阿尔泰山依次在温带荒漠草原（TSD）；温带沙漠草原（TDS）；温带草原（TS）； 温带草甸草原（TMS），山地草甸（ MM）分别设置样地。每种草原类型中设置3个100米 × 100 米的大样方，每个大样方内沿对角线及中心位置设立3个10米 × 10米的重复小样方，在每个小样方内采集植物叶片和土壤样品。   在植物叶片样本采集之前，先测量了样方中灌木的盖度（%）、冠幅（cm）、和植株高度（cm），并根据冠幅测量数据计算出斑块面积（m2）。数据形式为平均值±标准差。   植物叶片采集采用5点（S形）采样法，在每个小样方内，在11:00至16:00时间内随机采集当年生、位于冠层中部且阳光充足的5株健康绣线菊的叶片，混合后作为一个样本，共计5个重复样本。将样本带回实验室，用105°C杀青10分钟，随后在65°C下烘干至恒重，最后用球磨机研磨并通过0.2毫米筛网过筛，用于测定植物养分（C、N、P）。   土壤样品采集，在选定灌木茎基周围按东西南北四个方位等距使用土钻采集0 40cm土层的土壤样品4份，混合后成一个样本，每个样点设3个重复，共获得45份土壤样本。采集的土壤样品通过2mm筛网过筛以去除大颗粒残渣及根系，存放在无菌袋中。同时使用全球定位系统（GPS）记录每个采样点的海高度和地理坐标。   土壤容重（BD）通过环刀法在田间测定。土壤黏粒（&lt;2μμm）、粉粒（2–20 μμm）和砂粒（20–2000 μμm）的占比使用激光粒度分析仪（Mastersizer 2000，马尔文帕纳科有限公司，英国马尔文）测定。土壤含水量（SWC）采用烘干法测定 （Almási等，2025），土壤pH值使用pH计测定，电导率（EC）则通过EC计（SevenExcellence S470，梅特勒 托利多，瑞士格赖芬塞）评估。土壤有机碳（SOC）和植物叶片全碳采用元素分析仪（Enviro TOC cube，Elementar Analysensysteme G mbH，德国朗根费尔德）的高温燃烧法测定。此外，土壤全氮（STN）和植物叶片全氮采用凯氏定氮法测定，而土壤全磷（STP）和植物叶片全磷则通过HClO4、H2SO4 消解后钼锑抗分光光度法测量。土壤速效氮（SAN）采用碱解扩散法评估，土壤速效磷（SAP）通过 NaHCO3 浸提 钼锑抗比色法测定。   非结构性碳水化合物NSCs浓度按可溶性糖与淀粉之和计算，二者均通过传统蒽酮-硫酸法测定。操作方法如下：准确称取0.15g 干燥植物叶片粉末，加入10mL80%无水乙醇，沸水浴提取10分钟后，以4,000转/分钟离心10分钟，收集上清液作为可溶性糖提取液。随后向离心沉淀物中加入10mL30%(v/v)高氯酸，静置过夜。80°C水浴精确提取10分钟确保淀粉完全水解后，冷却并再次以4,000转/分钟离心10分钟，最终取上清液测定淀粉浓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  数据生产过程中的具体质量控制有：   (1)样品采集过程中的质量控制。在研究区域内，根据样地调查内容沿山体等高线依次从低到高选择具有代表性的5个温带草原带, 在每个样带内随机设置3个重复样地, 在每个样地内随机设置3个取样样方, 同时详细记录样地编号、样方编号、样方数、样方面积、地理经纬度、海拔高度、植被盖度、植株高度等属地信息。样地设置时遵循植物群落结构一致、物种组成均匀、覆盖度一致的原则, 避免植物群落结构、物种组成不一致导致的取样误差。绣线菊叶片取样时, 只采集符合实验要求的叶片，避免对整个植株的破坏。土壤样品采集时仔细去除土壤表面腐殖质层, 对所取得的土壤样品分别标记, 特别注意各样方内不同土层土壤样品的标记。取样结束时, 仔细核实样品数量、种类等相关信息。   (2)数据生产及整理过程中的质量控制。叶片和土壤样品带回实验室后, 尽快测定相关要素指标。数据记录时再次核对样品信息, 包括样地编号、样方编号、样品种类、样品数量等。数据检测时严格按照相关技术规范指导操作, 认真记录原始检测数据, 并备份，做到数据源可复查。数据整理过程为按每个样地每个小样方整理生成数据产品。当数据出现异常值时, 应严格核实, 对测定仪器进行必要检修校准, 以确保数据真实准确, 必要时对相应样品再次重复取样测定。所有数据的原始记录不得涂抹、删改, 以备数据后续数据核查和录入时溯源。   (3)数据核查和录入过程中的质量控制。在进行数据核查时, 再次核实样品基本信息, 包括样地编号、样方编号、样品种类、样品数量等, 如发现数据数值有偏差, 立即溯源原始数据,同时在原数据旁使用不同颜色的笔迹更正, 备注产生错误的原因。在数据录入时, 做到认真仔细检查每一个数据, 减少录入时发生数据错误, 以确保录入数据的准确性。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2023/07/07-2023/07/07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中国新疆阿尔泰山南麓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 绣线菊灌木, 非结构性碳水化合物, 叶片碳氮磷含量, 土壤养分, 土壤质地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马学喜,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马学喜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马学喜,李耀明. 新疆阿尔泰山南麓典型草地绣线菊灌木叶片及土壤碳氮磷化学计量特征数据集. 国家冰川冻土沙漠科学数据中心(http://www.ncdc.ac.cn), 2025. https://cstr.cn/CSTR:11738.11.NCDC.ECOLOGY.DB7025.2025.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