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2002年-2006年黄河水土保持生态工程综合治理计划数据集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comprehensive control plan of soil and Water Conservation Ecological Engineering of Yellow River from 2002 to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10.12072/ncdc.HHSTBC.db0062.2021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2002年-2006年黄河水保生态工程综合治理项目计划统计数据集，涉及青海、甘肃、宁夏、内蒙古、山西、陕西、河南、山东8个省区，包括项目名称、涉及省区名称、县市名称、小流域名称、总投资、已投资、当年计划投资、批复综合治理面积、已治理面积、当年计划治理面积、淤地坝数量等基本信息数据，其中2002年统计表包含246条数据；2003年统计表包含255条数据；2004年统计表包含245条数据；2005年统计表包含200条数据；2006年统计表包含113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本数据集是由青海、甘肃、宁夏、内蒙古、山西、陕西、河南、山东各省区统计上报，审核汇总。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黄河流域（包括青海、甘肃、宁夏、内蒙古、山西、陕西、河南、山东8个省区）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234.1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省区名称, 县市名称, 小流域名称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2002 2003 2004 2005 2006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山东省,  甘肃省,  山西省,  河南省,  内蒙古自治区,  宁夏回族自治区,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2002年-2006年黄河水土保持生态工程综合治理计划数据集. 国家冰川冻土沙漠科学数据中心(http://www.ncdc.ac.cn), 2021. https://cstr.cn/CSTR:11738.11.ncdc.HHSTBC.2020.126.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