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erosion plots in national key prevention area of Liupan Mountain in Ziwuling in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statistical table of soil and water loss plots in Liupanshan national key prevention area of Ziwuling in 2024 includes Yaozhou District, Wangyi District, Yintai District, Yijun County, Chencang District, long county, Qianyang County, Linyou County, Bin County, Changwu County, Xunyi County, Chunhua County, Ganquan County, Fu County, Luochuan County, Huanglong County, Huangling County of Shaanxi Province, Qingshui County, Zhangjiachuan county, Kongtong District of Gansu Province The statistical table of human soil erosion plots in Chongxin County, Huating County, Jingning County, Zhengning County, Longde County and Jingyuan County of Ningxia Hui Autonomous Region in 2024,Statistical table of man-made soil erosion plots.&lt;/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place:Ziwuling Liupanshan national key prevention area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Theme:According to the statistical table of man-made soil and water loss plots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Place:Ziwuling Liupanshan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Data set of soil erosion plots in national key prevention area of Liupan Mountain in Ziwuling in 2024. National Cryosphere Desert Data Center(http://www.ncdc.ac.cn),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