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2019年1月1日至2019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2013)。由于仪器调整和供电不足，大孔径闪烁仪数据由于信号和供电等问题缺失的日期为：2019.04.20-2019.04.30；2019.05.07-2019.05.13；2019.10.21-2019.10.25；2019.12.30-2019.12.31。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520.7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反应性气体,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祁连山综合观测网：黑河流域地表过程综合观测网（阿柔超级站大孔径闪烁仪-2019）.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