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1976-1980年黄土高塬沟壑区砚瓦川流域降水观测数据集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yanwachuan basin in Loess Plateau Gully Region from 1976 to 1980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10.12072/ncdc.HWXFZhan.db0041.2020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1976-1980年黄土高塬沟壑区砚瓦川流域雨量站降水观测数据，自记雨量计故障时使用普通雨量计代替。数据包括砚逐日降水量观测数据，降水量摘录数据，各时段最大降水量数据（按分钟和按小时摘录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，主要观测降水起止时间，统计降水量，当降水间歇时间大于15min间歇前后作为两次降水进行观测记载，当间歇时间小于15min则作为一次降水观测记载，如果一次降水跨过8时、20时应在8时、20时加测。DSJ-2型采用24段制进行汛期观测。在自记雨量计出现故障的情况下，用普通雨量器观测资料进行补充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（1）逐日降水量表 1）对于控制全集水区降水的所有人工或自记雨量观测站，均编制此表。 2）有降水之日，填记一日内各时段降水量的总和。有降雪或降雹时在降水量的右侧加注降水物符号。整编符号与降水符号并用时，整编符号记在降水符号之右。 3）月降水量，填本月各日降水量之总和。全月未降水者，记为0。有跨月合并情况者，合并的量记入后月。前后月的月总数均不加扩号。 4）月降水日数，全月无降水日者记为零。 5）时段（d）最大降水量共分为1d、3d、7d、15d和30d共5个时段，记录连续日期时段内的最大降水量，同时记录时段开始的对应日期。 （2）降水量摘录表的编制说明 1）对于控制全集水区降水的所有自记雨量观测站，均编制此表。 2）编制逐日降水量表的，汛期内的降水全部摘录，非汛期的降水，凡是与洪水有关的降水也摘入。 3）自记雨量站按自记纸上24段制进行摘录，总量可用虹吸总量及人工观测资料校正。 4）降水期间有大于15min的间歇时，前后分两次降水。 5）相邻各时段的降水强度等于或小于2.5mm/h者，可予合并，但不得跨过8时、20时。大于2.5mm/h则按1h摘录并记录时段前后正点时分。 6）对于产流暴雨应以等时段摘录为主，并照顾到降雨强度明显变化的转折点。雨强在0.2mm/min以上者，摘录转折点，必要时摘出雨量累计曲线的转折点。 7）对于自记记录，首先进行总量的订正后将误差分配给每次虹吸处。若无订正值，可按人工观测量进行订正，订正量大于5mm的要进行研究。 （3）各时段最大降水量表（1） 1）有自记记录的雨量站，要求编制各时段最大降水量表（1）。 2）各分钟段时最大降水量一律采用1min或5min滑动进行挑选，在数据整理时，应注意采用1min或5min滑动摘录。 3）表中各时段最大降水量值，分别在全年的自记记录纸上连续滑动挑选。 4）自记雨量计短时间发生故障，经邻站对照分析插补修正的资料，可参加统计。 5）挑选出来的数据分记两行，上行为各时段最大降水量，下行为对应时段的开始日期，日期以零时为日分界线。 （4）各时段最大降水量表（2） 1）无自记记录、观测资料不满足编制各时段最大降水量表（1）的雨量站，要求编制各时段最大降水量表（2）。 2）表内各小时时段降水量，通过降水量摘录表或自记纸记录统计而得。 2）凡作此项统计的人工观测站，均按观测时段或摘录时段滑动统计。当有合并摘录时，应按合并前资料滑动统计。 3）按24段观测或次降水记录完整的雨量站全部整编此表，统计时段1h、2h、3h、6h、12h、24h，6个时段最大降水量，各时段最大降水量一律采用1h滑动进行挑选。按两段制观测，次雨量记录不完整或只记日量的站，不作此项统计。 4）挑选出来的各时段最大降水量，均应填记其时段开始的日期，日期以零时为日分界。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1976/01/01-1980/12/31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日蒸发量, 降水量, 降水摘录, 时段降水量, 最大降水量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1976-1980年黄土高塬沟壑区砚瓦川流域降水观测数据集. 国家冰川冻土沙漠科学数据中心(http://www.ncdc.ac.cn), 2020. https://cstr.cn/CSTR:11738.11.ncdc.HWXFZhan.2020.96.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