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automatic weather station of Jingyangling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雪覆盖太阳能板引起供电不足，导致12.13-12.21间数据缺失；由于传感器问题，5.29-6.22，7.16-8.19风速风向出现较多NAN无效值，12.13-12.31四分量长波辐射数据出错，1.1-1.3，4.1-5.20间4cm土壤水分数据出错。（2）剔除有重复记录的时刻；（3）删除了明显超出物理意义或超出仪器量程的数据；（4）数据中以红字标示的部分为有疑问的数据；（5）日期和时间的格式统一，并且日期、时间在同一列。如，时间为：2018-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景阳岭站,  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景阳岭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