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中亚五国1:100万行政区划数据（2010年）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 million administrative division data of five Central Asian countries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10.12072/ncdc.nieer.db3298.2023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“2010年中亚五国1:100万行政界线”：中亚五国包括：哈萨克斯坦、塔吉克斯坦、乌兹别克斯坦、吉尔吉斯斯坦和土库曼斯坦5个国家，数据按要素内容分为国家首都、国家第二大城市、主要城市、中亚五国国界线、中亚五国国内州界线和中国新疆维吾尔自治区区界线6层，以矢量点和矢量多边形组成，以国际WGS84投影，坐标系采用经纬度表示。明确中亚五国的空间地理位置，以及与中国新疆相邻接壤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以2010年中国地图出版社出版的《世界分国地图》中的“哈萨克斯坦、塔吉克斯坦、吉尔吉斯斯坦、乌兹别克斯坦和土库曼斯坦”5国的地图为数据源。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1、 对2010年中国地图出版社出版的《世界分国地图》中的“哈萨克斯坦、塔吉克斯坦、吉尔吉斯斯坦、乌兹别克斯坦和土库曼斯坦”5国的纸质版地图进行数字化高精度扫描； 2、 利用ARC/INFO软件对扫描图片中进行手工矢量化，并按照原图中的属性进行属性数据的标注，再以地图中经纬度坐标为控制点进行地图重投影，选用WGS84投影，经纬度坐标。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本数据由中国科学院新疆生态与地理研究所负责数据加工， 由专业人员进行矢量化，误差控制在2个像素内，保证了矢量化的界线与地形图的界线完全吻合，数据精确度高达99%。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中亚五国，新疆维吾尔自治区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2010年, 基础地理数据库, 中亚地区, 中亚五国, 行政界线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中亚五国1:100万行政区划数据（2010年）. 国家冰川冻土沙漠科学数据中心(http://www.ncdc.ac.cn), 2020. https://cstr.cn/CSTR:11738.11.ncdc.nieer.2020.1464.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