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鄂陵湖流域草地观测点土壤水热观测数据（2017年）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and heat observation data of grassland observation points in erling Lake Basin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  本数据集为2017年黄河源区鄂陵湖草地观测站点（GS）的土壤水热观测数据，使用CampBell 109L&amp;CS616、Hukseflux HFP01 仪器观测获得，时间分辨率为半小时，包括土壤温度、土壤湿度、土壤热通量。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  CampBell 109L&amp;CS616、Hukseflux HFP01 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土壤湿度,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41775016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黄河源区积雪对土壤冻融过程能量水分输送的影响研究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鄂陵湖流域草地观测点土壤水热观测数据（2017年）. 国家冰川冻土沙漠科学数据中心(http://www.ncdc.ac.cn), 2022. https://cstr.cn/CSTR:11738.11.ncdc.ZPWERS.db2009.2022.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