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半干旱区典型群落调查数据（2017-2020年）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Survey data on typical communities in semi-arid zones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10.12072/ncdc.ZDYF.db1676.2022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11738.11.ncdc.ZDYF.db1676.2022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  野外考查浑善达克沙地和科尔沁沙地植被生长分布特征，对沙地的乔灌树种资源进行调查，掌握各树种的分布和生长等实际状况，选择确定优势乡土树种。   研究荒漠草原区出现灌丛化现象后，灌丛沙堆在退化生态系统中发挥的保育功能和防风固沙作用，以浑善达克沙地3种典型荒漠草原灌丛长柄扁桃、小叶锦鸡儿和狭叶锦鸡儿为研究对象。通过测定分析3种灌丛形态参数、沙堆形态参数和灌丛下土壤颗粒分形维数，探讨其沙堆形态发育和土壤颗粒组成特征，以及与植物灌丛形态特性和固沙能力的关系，同时测定分析3种灌丛下0~60 cm土层深度的土壤颗粒机械组成、土壤体积分形维数和土壤养分含量的垂直分布特征，探讨草原灌丛化后土壤分形特征与土壤肥力的关系，揭示灌丛植被在荒漠草原的生存与扩散机制。   选择科尔沁沙地半流动沙地4种典型灌木（小叶锦鸡儿、东北木蓼、黄柳、差巴嘎蒿）灌丛下的土壤为研究对象，分析不同灌木类型各土层碳、氮、磷含量及其生态化学计量比的垂直分布特征以及各指标间的相关关系，以阐明同一环境条件下不同灌木类型组成的植被对土壤营养元素的影响与反馈能力，为沙漠化治理和生态恢复提供指导。</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  通过测定分析3种灌丛形态参数、沙堆形态参数和灌丛下土壤颗粒分形维数，探讨其沙堆形态发育和土壤颗粒组成特征，以及与植物灌丛形态特性和固沙能力的关系，同时测定分析3种灌丛下0~60 cm土层深度的土壤颗粒机械组成、土壤体积分形维数和土壤养分含量的垂直分布特征。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选择科尔沁沙地半流动沙地4种典型灌木（小叶锦鸡儿、东北木蓼、黄柳、差巴嘎蒿）灌丛下的土壤为研究对象，分析不同灌木类型各土层碳、氮、磷含量及其生态化学计量比的垂直分布特征以及各指标间的相关关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科尔沁沙地，浑善达克沙地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群落, 伴生种, 株高</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科尔沁沙地,  浑善达克沙地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郝玉光,  董雪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郝玉光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2016YFC0500900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中国北方半干旱荒漠区沙漠化防治关键技术与示范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郝玉光,董雪. 半干旱区典型群落调查数据（2017-2020年）. 国家冰川冻土沙漠科学数据中心(http://www.ncdc.ac.cn), 2022. https://cstr.cn/CSTR:11738.11.ncdc.ZDYF.db1676.2022.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