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过去百年全球陆地蒸散发数据集V1.0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terrestrial evapotranspiration dataset for the last century (Version 1.0)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10.12072/ncdc.et.db6898.2025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11738.11.NCDC.ET.DB6898.2025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陆地蒸散发数据集采用互补蒸散发模型，采用3种不同方法确定模型的参数(PT-α)；模型输入驱动包括GSWP3气温、风速，20CR的相对湿度，以及多源数据计算得到的净辐射数据。空间分辨率为0.5度，时间分辨率为逐月。时间范围为1901-2014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气温、风速数据来自于GSWP3；   2. 相对湿度数据来自20CR；   3. 净辐射数据采用多源数据计算。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  本数据为过去百年的全球陆地蒸散发，时间范围为1901-2014年，空间分辨率为0.5度。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1901/01/01-2014/12/31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蒸散发, 全球, 水循环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1901 2014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马宁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马宁. 过去百年全球陆地蒸散发数据集V1.0. 国家冰川冻土沙漠科学数据中心(http://www.ncdc.ac.cn), 2025. https://cstr.cn/CSTR:11738.11.NCDC.ET.DB6898.2025.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 Y, Zhang K, Li X, Yang Q, Feng B, Xu J. A novel framework for quantifying the contribution of climate change and human activities to streamflow changes in data-scarce basins[J/OL]. Water Resources Research, 2025-06-01, 61(6): e2025WR041001. DOI: 10.1029/2025WR041001.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