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黑河流域地表过程综合观测网（大满超级站气象要素梯度观测系统-2025）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(an observation system of Meteorological elements gradient of Daman Superstation,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10.12072/ncdc.heihe.db7612.2026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11738.11.ncdc.heihe.db7612.2026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  该数据集包含了2025年1月1日至2025年12月31日黑河流域地表过程综合观测网中游大满超级站气象要素梯度观测系统数据。站点位于甘肃省张掖市大满灌区农田内，下垫面是玉米田。观测点的经纬度是100.3722E, 38.8555N，海拔1556m。风速/风向、空气温度、相对湿度传感器分别架设在3m、5m、10m、15m、20m、30m、40m处，共7层，朝向正北；气压计安装在2m处；翻斗式雨量计安装在塔西侧约8m处，架高2.5m；四分量辐射仪安装在12m处，朝向正南；两个红外温度计安装在12m处，朝向正南，探头朝向是垂直向下；土壤热流板（自校正式）（3块）依次埋设在地下6cm处，朝向正南距离塔体2m处，其中两块（Gs_2、Gs_3）埋设在棵间，一块（Gs_1）埋设在植株下面；平均土壤温度传感器TCAV埋设在地下2cm、4cm处，朝向正南，距离塔体2m处；土壤温度探头埋设在地表0cm和地下2cm、4cm、10cm、20cm、40cm、80cm、120cm和160cm处，在距离气象塔2m的正南方；土壤水分传感器分别埋设在地下2cm、4cm、10cm、20cm、40cm、80cm、120cm和160cm处，在距离气象塔2m的正南方；光合有效辐射仪安装在12m处，探头朝向是垂直向上；另有四个光合有效辐射仪分别架设在冠层上方和冠层内，冠层上方安装在12m（探头垂直向上和向下方向各一个）、冠层内安装在0.3m（探头垂直向上和向下方向各一个）高处，朝向正南。   观测项目有：风速（WS_3m、WS_5m、WS_10m、WS_15m、WS_20m、WS_30m、WS_40m）(单位：米/秒)、风向（WD_3m、WD_5m、WD_10m、WD_15m、WD_20m、WD_30m、WD_40m）(单位：度)、空气温湿度（Ta_3m、Ta_5m、Ta_10m、Ta_15m、Ta_20m、Ta_30m、Ta_40m和RH_3m、RH_5m、RH_10m、RH_15m、RH_20m、RH_30m、RH_40m）(单位：摄氏度、百分比)、气压（Press）(单位：百帕)、降水量（Rain）(单位：毫米)、四分量辐射（DR、UR、DLR_Cor、ULR_Cor、Rn）(单位：瓦/平方米)、地表辐射温度（IRT_1、IRT_2）(单位：摄氏度)、平均土壤温度（TCAV）(单位：摄氏度)、土壤热通量（Gs_1、Gs_2、Gs_3）(单位：瓦/平方米)、土壤水分（Ms_2cm、Ms_4cm、Ms_10cm、Ms_20cm、Ms_40cm、Ms_80cm、Ms_120cm、Ms_160cm）(单位：百分比)、土壤温度（Ts_0cm、Ts_2cm、Ts_4cm、Ts_10cm、Ts_20cm、Ts_40cm、Ts_80cm、Ts_120cm、Ts_160cm）(单位：摄氏度) 、光合有效辐射（PAR）(单位：微摩尔/平方米秒)、冠层上向上与向下光合有效辐射（PAR_U_up、PAR_U_down）(单位：微摩尔/平方米秒)和冠层下向上与向下光合有效辐射（PAR_D_up、PAR_D_down）(单位：微摩尔/平方米秒)。   观测数据的处理与质量控制：（1）确保每天144个数据（每10min），若出现数据的缺失，则由-9999标示；（2）剔除有重复记录的时刻；（3）删除了明显超出物理意义或超出仪器量程的数据；（4）数据中以红字标示的部分为有疑问的数据；（5）日期和时间的格式统一，并且日期、时间在同一列。如，时间为：2025-6-10 10:30。   黑河综合观测网或站点信息请参考Liu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  黑河流域地表过程综合观测网中游大满超级站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黑河流域地表过程综合观测网中游大满超级站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10 min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自动气象站, 气象要素, 农田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徐自为,  车涛,  谭俊磊,  任志国,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刘绍民,徐自为,车涛,谭俊磊,任志国,张阳. 黑河流域地表过程综合观测网（大满超级站气象要素梯度观测系统-2025）. 国家冰川冻土沙漠科学数据中心(http://www.ncdc.ac.cn), 2026. https://cstr.cn/CSTR:11738.11.ncdc.heihe.db7612.2026.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