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control area of Zhongtiaoshan in Funiu Mountain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伏牛山中条山国家级重点治理区植被覆盖度数据集包括河南省巩义市、洛龙区、偃师市、孟津县、新安县、嵩县、宜阳县、洛宁县、伊川县、湖滨区、陕州区、义马市、灵宝市、渑池县、济源市，山西省阳城县、盐湖区、垣曲县、夏县、平陆县、芮城县2024年年度植被覆盖度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2024年伏牛山中条山国家级重点治理区植被覆盖度数据集.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