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2021-2022 Observation Dataset of Runoff and Sediment in Yanwachuan River Basin of Loess Plateau Gully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11738.11.NCDC.HWXFZHAN.DB4120.2023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2021-2022年砚瓦川流域径流站径流泥沙观测数据。砚瓦川流域地处甘肃省庆阳市西峰区、宁县境内，系泾河流域马莲河右岸支流，是典型的黄土高塬沟壑区。作为中型流域的水土保持综合治理效益观测站，径流站的试验观测断面为大型抛物线型量水堰，观测方式为人工观测。主要观测指标为逐日平均流量、逐日平均含沙量、逐日平均输沙率、洪水水文要素摘录、逐次洪水测验成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  （1）流量计算：用观测水位推算流量，计算公式为Q=20.89H²，Q:流量，单位：m³/s;H:水位，单位m。   （2）含沙量计算：用公式p=ws/v*1000计算含沙量，p：实测含沙量，单位：kg/m³； v：水样容积，单位：cm³；ws：水样中干沙重，单位g。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2021-2022年黄土高塬沟壑区砚瓦川流域径流泥沙观测数据集. 国家冰川冻土沙漠科学数据中心(http://www.ncdc.ac.cn), 2023. https://cstr.cn/CSTR:11738.11.NCDC.HWXFZHAN.DB4120.2023.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