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黑河流域地表过程综合观测网（大满超级站宇宙射线观测系统-2024）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(Cosmic-ray observation system of soil moisture of Daman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  该数据集包含了2024年1月1日至2024年12月31日黑河流域地表过程综合观测网中游大满超级站宇宙射线观测系统数据。站点位于甘肃省张掖市大满灌区农田内，下垫面是玉米田。观测点的经纬度是100.372° E，38.856° N，海拔1556m。仪器探头底部距地面0.5m，采样频率是1小时。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%），其处理的主要步骤包括： 1） 数据筛选 数据筛选共四条标准：（1）剔除电压小于和等于11.8伏特的数据；（2）剔除空气相对湿度大于和等于80%的数据；（3）剔除采样时间间隔不在60±1分钟内的数据；（4） 剔除快中子数较前后一小时变化大于200的数据。剔除及缺失数据用-9999补充。 2） 气压订正 根据仪器说明手册中提到的快中子气压订正公式，对原始数据进行气压订正，得到订正后的快中子数N1C_cor。 3） 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大满超级站,黑河流域中游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463.9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  刘绍民,  朱忠礼,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车涛,刘绍民,朱忠礼,徐自为,任志国,谭俊磊,张阳. 黑河流域地表过程综合观测网（大满超级站宇宙射线观测系统-2024）.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